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FF" w:rsidRPr="003335A1" w:rsidRDefault="005827FF">
      <w:pPr>
        <w:rPr>
          <w:color w:val="000000"/>
        </w:rPr>
      </w:pPr>
    </w:p>
    <w:p w:rsidR="005827FF" w:rsidRPr="003335A1" w:rsidRDefault="005827FF">
      <w:pPr>
        <w:rPr>
          <w:color w:val="000000"/>
        </w:rPr>
      </w:pPr>
    </w:p>
    <w:p w:rsidR="005827FF" w:rsidRPr="003335A1" w:rsidRDefault="005827FF" w:rsidP="003F59E7">
      <w:pPr>
        <w:pStyle w:val="Heading1"/>
        <w:spacing w:before="0" w:line="240" w:lineRule="auto"/>
        <w:jc w:val="center"/>
        <w:rPr>
          <w:color w:val="000000"/>
        </w:rPr>
      </w:pPr>
      <w:r w:rsidRPr="003335A1">
        <w:rPr>
          <w:color w:val="000000"/>
        </w:rPr>
        <w:t>San José State University</w:t>
      </w:r>
      <w:r w:rsidRPr="003335A1">
        <w:rPr>
          <w:color w:val="000000"/>
        </w:rPr>
        <w:br/>
        <w:t xml:space="preserve"> Department of Justice Studies</w:t>
      </w:r>
      <w:r w:rsidRPr="003335A1">
        <w:rPr>
          <w:color w:val="000000"/>
        </w:rPr>
        <w:br/>
        <w:t>FS 160 Section 05</w:t>
      </w:r>
    </w:p>
    <w:p w:rsidR="005827FF" w:rsidRPr="003335A1" w:rsidRDefault="005827FF" w:rsidP="003F59E7">
      <w:pPr>
        <w:pStyle w:val="Heading1"/>
        <w:spacing w:before="0" w:line="240" w:lineRule="auto"/>
        <w:jc w:val="center"/>
        <w:rPr>
          <w:color w:val="000000"/>
        </w:rPr>
      </w:pPr>
      <w:r w:rsidRPr="003335A1">
        <w:rPr>
          <w:color w:val="000000"/>
        </w:rPr>
        <w:t>Special Topics in Forensic Science: Advances in Forensic DNA</w:t>
      </w:r>
    </w:p>
    <w:p w:rsidR="005827FF" w:rsidRPr="003335A1" w:rsidRDefault="005827FF" w:rsidP="003F59E7">
      <w:pPr>
        <w:pStyle w:val="Heading1"/>
        <w:spacing w:before="0" w:line="240" w:lineRule="auto"/>
        <w:jc w:val="center"/>
        <w:rPr>
          <w:color w:val="000000"/>
        </w:rPr>
      </w:pPr>
      <w:r w:rsidRPr="003335A1">
        <w:rPr>
          <w:color w:val="000000"/>
        </w:rPr>
        <w:t xml:space="preserve"> Core Competency Area ,</w:t>
      </w:r>
    </w:p>
    <w:p w:rsidR="005827FF" w:rsidRPr="003335A1" w:rsidRDefault="005827FF" w:rsidP="003F59E7">
      <w:pPr>
        <w:pStyle w:val="Heading1"/>
        <w:spacing w:before="0" w:line="240" w:lineRule="auto"/>
        <w:jc w:val="center"/>
        <w:rPr>
          <w:color w:val="000000"/>
        </w:rPr>
      </w:pPr>
      <w:r w:rsidRPr="003335A1">
        <w:rPr>
          <w:color w:val="000000"/>
        </w:rPr>
        <w:t>Fall 2012</w:t>
      </w:r>
    </w:p>
    <w:p w:rsidR="005827FF" w:rsidRPr="003335A1" w:rsidRDefault="005827FF" w:rsidP="00E04580">
      <w:pPr>
        <w:rPr>
          <w:color w:val="000000"/>
        </w:rPr>
      </w:pPr>
    </w:p>
    <w:tbl>
      <w:tblPr>
        <w:tblW w:w="9645" w:type="dxa"/>
        <w:tblLayout w:type="fixed"/>
        <w:tblLook w:val="01E0"/>
      </w:tblPr>
      <w:tblGrid>
        <w:gridCol w:w="3167"/>
        <w:gridCol w:w="6478"/>
      </w:tblGrid>
      <w:tr w:rsidR="005827FF" w:rsidRPr="00445469">
        <w:tc>
          <w:tcPr>
            <w:tcW w:w="3168" w:type="dxa"/>
            <w:vAlign w:val="center"/>
          </w:tcPr>
          <w:p w:rsidR="005827FF" w:rsidRPr="003335A1" w:rsidRDefault="005827FF" w:rsidP="00E04580">
            <w:pPr>
              <w:pStyle w:val="contactheading"/>
              <w:outlineLvl w:val="9"/>
              <w:rPr>
                <w:color w:val="000000"/>
              </w:rPr>
            </w:pPr>
            <w:r w:rsidRPr="003335A1">
              <w:rPr>
                <w:color w:val="000000"/>
              </w:rPr>
              <w:t>Instructor:</w:t>
            </w:r>
          </w:p>
        </w:tc>
        <w:tc>
          <w:tcPr>
            <w:tcW w:w="6480" w:type="dxa"/>
            <w:vAlign w:val="center"/>
          </w:tcPr>
          <w:p w:rsidR="005827FF" w:rsidRPr="00445469" w:rsidRDefault="005827FF" w:rsidP="00E04580">
            <w:pPr>
              <w:rPr>
                <w:color w:val="000000"/>
              </w:rPr>
            </w:pPr>
            <w:r w:rsidRPr="00445469">
              <w:rPr>
                <w:color w:val="000000"/>
              </w:rPr>
              <w:t>Dr. Steven Lee</w:t>
            </w:r>
          </w:p>
        </w:tc>
      </w:tr>
      <w:tr w:rsidR="005827FF" w:rsidRPr="00445469">
        <w:tc>
          <w:tcPr>
            <w:tcW w:w="3168" w:type="dxa"/>
            <w:vAlign w:val="center"/>
          </w:tcPr>
          <w:p w:rsidR="005827FF" w:rsidRPr="003335A1" w:rsidRDefault="005827FF" w:rsidP="00E04580">
            <w:pPr>
              <w:pStyle w:val="contactheading"/>
              <w:outlineLvl w:val="9"/>
              <w:rPr>
                <w:color w:val="000000"/>
              </w:rPr>
            </w:pPr>
            <w:r w:rsidRPr="003335A1">
              <w:rPr>
                <w:color w:val="000000"/>
              </w:rPr>
              <w:t>Office Location:</w:t>
            </w:r>
          </w:p>
        </w:tc>
        <w:tc>
          <w:tcPr>
            <w:tcW w:w="6480" w:type="dxa"/>
            <w:vAlign w:val="center"/>
          </w:tcPr>
          <w:p w:rsidR="005827FF" w:rsidRPr="00445469" w:rsidRDefault="005827FF" w:rsidP="00E04580">
            <w:pPr>
              <w:rPr>
                <w:color w:val="000000"/>
              </w:rPr>
            </w:pPr>
            <w:r w:rsidRPr="00445469">
              <w:rPr>
                <w:color w:val="000000"/>
              </w:rPr>
              <w:t>MacQuarrie Hall 509</w:t>
            </w:r>
          </w:p>
        </w:tc>
      </w:tr>
      <w:tr w:rsidR="005827FF" w:rsidRPr="00445469">
        <w:tc>
          <w:tcPr>
            <w:tcW w:w="3168" w:type="dxa"/>
            <w:vAlign w:val="center"/>
          </w:tcPr>
          <w:p w:rsidR="005827FF" w:rsidRPr="003335A1" w:rsidRDefault="005827FF" w:rsidP="00E04580">
            <w:pPr>
              <w:pStyle w:val="contactheading"/>
              <w:outlineLvl w:val="9"/>
              <w:rPr>
                <w:color w:val="000000"/>
              </w:rPr>
            </w:pPr>
            <w:r w:rsidRPr="003335A1">
              <w:rPr>
                <w:color w:val="000000"/>
              </w:rPr>
              <w:t>Telephone:</w:t>
            </w:r>
          </w:p>
        </w:tc>
        <w:tc>
          <w:tcPr>
            <w:tcW w:w="6480" w:type="dxa"/>
            <w:vAlign w:val="center"/>
          </w:tcPr>
          <w:p w:rsidR="005827FF" w:rsidRPr="00445469" w:rsidRDefault="005827FF" w:rsidP="00E04580">
            <w:pPr>
              <w:rPr>
                <w:color w:val="000000"/>
              </w:rPr>
            </w:pPr>
            <w:r w:rsidRPr="00445469">
              <w:rPr>
                <w:color w:val="000000"/>
              </w:rPr>
              <w:t>408-924-2948</w:t>
            </w:r>
          </w:p>
        </w:tc>
      </w:tr>
      <w:tr w:rsidR="005827FF" w:rsidRPr="00445469">
        <w:tc>
          <w:tcPr>
            <w:tcW w:w="3168" w:type="dxa"/>
            <w:vAlign w:val="center"/>
          </w:tcPr>
          <w:p w:rsidR="005827FF" w:rsidRPr="003335A1" w:rsidRDefault="005827FF" w:rsidP="00E04580">
            <w:pPr>
              <w:pStyle w:val="contactheading"/>
              <w:outlineLvl w:val="9"/>
              <w:rPr>
                <w:color w:val="000000"/>
              </w:rPr>
            </w:pPr>
            <w:r w:rsidRPr="003335A1">
              <w:rPr>
                <w:color w:val="000000"/>
              </w:rPr>
              <w:t>Email:</w:t>
            </w:r>
          </w:p>
        </w:tc>
        <w:tc>
          <w:tcPr>
            <w:tcW w:w="6480" w:type="dxa"/>
            <w:vAlign w:val="center"/>
          </w:tcPr>
          <w:p w:rsidR="005827FF" w:rsidRPr="00445469" w:rsidRDefault="005827FF" w:rsidP="00E04580">
            <w:pPr>
              <w:rPr>
                <w:color w:val="000000"/>
              </w:rPr>
            </w:pPr>
            <w:hyperlink r:id="rId7" w:history="1">
              <w:r w:rsidRPr="00445469">
                <w:rPr>
                  <w:rStyle w:val="Hyperlink"/>
                  <w:color w:val="000000"/>
                </w:rPr>
                <w:t>sblee999@gmail.com</w:t>
              </w:r>
            </w:hyperlink>
            <w:r w:rsidRPr="00445469">
              <w:rPr>
                <w:color w:val="000000"/>
              </w:rPr>
              <w:t xml:space="preserve">, </w:t>
            </w:r>
            <w:hyperlink r:id="rId8" w:history="1">
              <w:r w:rsidRPr="00445469">
                <w:rPr>
                  <w:rStyle w:val="Hyperlink"/>
                  <w:color w:val="000000"/>
                </w:rPr>
                <w:t>steven.lee@sjsu.edu</w:t>
              </w:r>
            </w:hyperlink>
            <w:r w:rsidRPr="00445469">
              <w:rPr>
                <w:color w:val="000000"/>
              </w:rPr>
              <w:t>,</w:t>
            </w:r>
          </w:p>
        </w:tc>
      </w:tr>
      <w:tr w:rsidR="005827FF" w:rsidRPr="00445469">
        <w:tc>
          <w:tcPr>
            <w:tcW w:w="3168" w:type="dxa"/>
            <w:vAlign w:val="center"/>
          </w:tcPr>
          <w:p w:rsidR="005827FF" w:rsidRPr="003335A1" w:rsidRDefault="005827FF" w:rsidP="00E04580">
            <w:pPr>
              <w:pStyle w:val="contactheading"/>
              <w:outlineLvl w:val="9"/>
              <w:rPr>
                <w:color w:val="000000"/>
              </w:rPr>
            </w:pPr>
            <w:r w:rsidRPr="003335A1">
              <w:rPr>
                <w:color w:val="000000"/>
              </w:rPr>
              <w:t>Office Hours:</w:t>
            </w:r>
          </w:p>
        </w:tc>
        <w:tc>
          <w:tcPr>
            <w:tcW w:w="6480" w:type="dxa"/>
            <w:vAlign w:val="center"/>
          </w:tcPr>
          <w:p w:rsidR="005827FF" w:rsidRPr="00445469" w:rsidRDefault="005827FF" w:rsidP="00E04580">
            <w:pPr>
              <w:rPr>
                <w:color w:val="000000"/>
              </w:rPr>
            </w:pPr>
            <w:r w:rsidRPr="00445469">
              <w:rPr>
                <w:color w:val="000000"/>
              </w:rPr>
              <w:t>M 1530-1730 by email appt in office and W 1430-163</w:t>
            </w:r>
            <w:bookmarkStart w:id="0" w:name="_GoBack"/>
            <w:bookmarkEnd w:id="0"/>
            <w:r w:rsidRPr="00445469">
              <w:rPr>
                <w:color w:val="000000"/>
              </w:rPr>
              <w:t>0 on line.</w:t>
            </w:r>
          </w:p>
        </w:tc>
      </w:tr>
      <w:tr w:rsidR="005827FF" w:rsidRPr="00445469">
        <w:tc>
          <w:tcPr>
            <w:tcW w:w="3168" w:type="dxa"/>
            <w:vAlign w:val="center"/>
          </w:tcPr>
          <w:p w:rsidR="005827FF" w:rsidRPr="003335A1" w:rsidRDefault="005827FF" w:rsidP="00E04580">
            <w:pPr>
              <w:pStyle w:val="contactheading"/>
              <w:outlineLvl w:val="9"/>
              <w:rPr>
                <w:color w:val="000000"/>
              </w:rPr>
            </w:pPr>
            <w:r w:rsidRPr="003335A1">
              <w:rPr>
                <w:color w:val="000000"/>
              </w:rPr>
              <w:t>Class Days/Time:</w:t>
            </w:r>
          </w:p>
        </w:tc>
        <w:tc>
          <w:tcPr>
            <w:tcW w:w="6480" w:type="dxa"/>
            <w:vAlign w:val="center"/>
          </w:tcPr>
          <w:p w:rsidR="005827FF" w:rsidRPr="00445469" w:rsidRDefault="005827FF" w:rsidP="00E04580">
            <w:pPr>
              <w:rPr>
                <w:color w:val="000000"/>
              </w:rPr>
            </w:pPr>
            <w:r w:rsidRPr="00445469">
              <w:rPr>
                <w:color w:val="000000"/>
              </w:rPr>
              <w:t>W 1630-1915</w:t>
            </w:r>
          </w:p>
        </w:tc>
      </w:tr>
      <w:tr w:rsidR="005827FF" w:rsidRPr="00445469">
        <w:tc>
          <w:tcPr>
            <w:tcW w:w="3168" w:type="dxa"/>
            <w:vAlign w:val="center"/>
          </w:tcPr>
          <w:p w:rsidR="005827FF" w:rsidRPr="003335A1" w:rsidRDefault="005827FF" w:rsidP="00E04580">
            <w:pPr>
              <w:pStyle w:val="contactheading"/>
              <w:outlineLvl w:val="9"/>
              <w:rPr>
                <w:color w:val="000000"/>
              </w:rPr>
            </w:pPr>
            <w:r w:rsidRPr="003335A1">
              <w:rPr>
                <w:color w:val="000000"/>
              </w:rPr>
              <w:t>Classroom:</w:t>
            </w:r>
          </w:p>
        </w:tc>
        <w:tc>
          <w:tcPr>
            <w:tcW w:w="6480" w:type="dxa"/>
            <w:vAlign w:val="center"/>
          </w:tcPr>
          <w:p w:rsidR="005827FF" w:rsidRPr="00445469" w:rsidRDefault="005827FF" w:rsidP="00E04580">
            <w:pPr>
              <w:rPr>
                <w:color w:val="000000"/>
              </w:rPr>
            </w:pPr>
            <w:r w:rsidRPr="00445469">
              <w:rPr>
                <w:color w:val="000000"/>
              </w:rPr>
              <w:t>MH 323</w:t>
            </w:r>
          </w:p>
        </w:tc>
      </w:tr>
      <w:tr w:rsidR="005827FF" w:rsidRPr="00445469">
        <w:tc>
          <w:tcPr>
            <w:tcW w:w="3168" w:type="dxa"/>
            <w:vAlign w:val="center"/>
          </w:tcPr>
          <w:p w:rsidR="005827FF" w:rsidRPr="003335A1" w:rsidRDefault="005827FF" w:rsidP="00E04580">
            <w:pPr>
              <w:pStyle w:val="contactheading"/>
              <w:outlineLvl w:val="9"/>
              <w:rPr>
                <w:color w:val="000000"/>
              </w:rPr>
            </w:pPr>
            <w:r w:rsidRPr="003335A1">
              <w:rPr>
                <w:color w:val="000000"/>
              </w:rPr>
              <w:t>Prerequisites:</w:t>
            </w:r>
          </w:p>
        </w:tc>
        <w:tc>
          <w:tcPr>
            <w:tcW w:w="6480" w:type="dxa"/>
            <w:vAlign w:val="center"/>
          </w:tcPr>
          <w:p w:rsidR="005827FF" w:rsidRPr="00445469" w:rsidRDefault="005827FF" w:rsidP="00E04580">
            <w:pPr>
              <w:rPr>
                <w:color w:val="000000"/>
              </w:rPr>
            </w:pPr>
          </w:p>
          <w:p w:rsidR="005827FF" w:rsidRPr="00445469" w:rsidRDefault="005827FF" w:rsidP="00E04580">
            <w:pPr>
              <w:rPr>
                <w:color w:val="000000"/>
              </w:rPr>
            </w:pPr>
            <w:r w:rsidRPr="00445469">
              <w:rPr>
                <w:color w:val="000000"/>
              </w:rPr>
              <w:t>Justice Studies or Forensic Science major; Justice Studies minor, or by  instructor consent.</w:t>
            </w:r>
          </w:p>
        </w:tc>
      </w:tr>
    </w:tbl>
    <w:p w:rsidR="005827FF" w:rsidRPr="003335A1" w:rsidRDefault="005827FF" w:rsidP="003F59E7">
      <w:pPr>
        <w:rPr>
          <w:color w:val="000000"/>
        </w:rPr>
      </w:pPr>
      <w:r w:rsidRPr="003335A1">
        <w:rPr>
          <w:color w:val="000000"/>
        </w:rPr>
        <w:t xml:space="preserve"> </w:t>
      </w:r>
    </w:p>
    <w:p w:rsidR="005827FF" w:rsidRPr="003335A1" w:rsidRDefault="005827FF" w:rsidP="003F59E7">
      <w:pPr>
        <w:pStyle w:val="Heading2"/>
        <w:rPr>
          <w:color w:val="000000"/>
        </w:rPr>
      </w:pPr>
      <w:r w:rsidRPr="003335A1">
        <w:rPr>
          <w:color w:val="000000"/>
        </w:rPr>
        <w:t xml:space="preserve">Course Catalogue Description </w:t>
      </w:r>
    </w:p>
    <w:p w:rsidR="005827FF" w:rsidRPr="003335A1" w:rsidRDefault="005827FF" w:rsidP="003F59E7">
      <w:pPr>
        <w:rPr>
          <w:color w:val="000000"/>
        </w:rPr>
      </w:pPr>
      <w:r w:rsidRPr="003335A1">
        <w:rPr>
          <w:color w:val="000000"/>
        </w:rPr>
        <w:t xml:space="preserve">Range of topics in Forensic Science which will vary by semester. Topics may include Blood Spatter Analysis, Microscopy and Trace Evidence, Forensic Art, Facial Reconstruction, and others.  </w:t>
      </w:r>
    </w:p>
    <w:p w:rsidR="005827FF" w:rsidRPr="003335A1" w:rsidRDefault="005827FF" w:rsidP="003F59E7">
      <w:pPr>
        <w:rPr>
          <w:color w:val="000000"/>
        </w:rPr>
      </w:pPr>
      <w:r w:rsidRPr="003335A1">
        <w:rPr>
          <w:color w:val="000000"/>
        </w:rPr>
        <w:t>This semester the special topic is Advances in Forensic DNA</w:t>
      </w:r>
    </w:p>
    <w:p w:rsidR="005827FF" w:rsidRPr="003335A1" w:rsidRDefault="005827FF" w:rsidP="003F59E7">
      <w:pPr>
        <w:pStyle w:val="Heading2"/>
        <w:rPr>
          <w:color w:val="000000"/>
        </w:rPr>
      </w:pPr>
      <w:r w:rsidRPr="003335A1">
        <w:rPr>
          <w:color w:val="000000"/>
        </w:rPr>
        <w:t>Course Goals and Student Learning Objectives</w:t>
      </w:r>
    </w:p>
    <w:p w:rsidR="005827FF" w:rsidRPr="003335A1" w:rsidRDefault="005827FF" w:rsidP="003F59E7">
      <w:pPr>
        <w:pStyle w:val="Heading3"/>
        <w:rPr>
          <w:i/>
          <w:color w:val="000000"/>
        </w:rPr>
      </w:pPr>
      <w:r w:rsidRPr="003335A1">
        <w:rPr>
          <w:color w:val="000000"/>
        </w:rPr>
        <w:t>Course Content Learning Outcomes</w:t>
      </w:r>
    </w:p>
    <w:p w:rsidR="005827FF" w:rsidRPr="003335A1" w:rsidRDefault="005827FF" w:rsidP="003F59E7">
      <w:pPr>
        <w:pStyle w:val="BodyText"/>
        <w:rPr>
          <w:color w:val="000000"/>
        </w:rPr>
      </w:pPr>
      <w:r w:rsidRPr="003335A1">
        <w:rPr>
          <w:color w:val="000000"/>
        </w:rPr>
        <w:t>Upon successful completion of this course, students will be able to:</w:t>
      </w:r>
    </w:p>
    <w:p w:rsidR="005827FF" w:rsidRPr="003335A1" w:rsidRDefault="005827FF" w:rsidP="008D1C5B">
      <w:pPr>
        <w:pStyle w:val="BodyText"/>
        <w:rPr>
          <w:color w:val="000000"/>
        </w:rPr>
      </w:pPr>
      <w:r w:rsidRPr="003335A1">
        <w:rPr>
          <w:color w:val="000000"/>
        </w:rPr>
        <w:t>LO1  Demonstrate a clear understanding of the concepts, methodologies and forensic applications of DNA including low copy number (low template), degradation, mixtures, YSTRs, mRNA profiling, familial searching, phenotype profiling and databasing</w:t>
      </w:r>
    </w:p>
    <w:p w:rsidR="005827FF" w:rsidRPr="003335A1" w:rsidRDefault="005827FF" w:rsidP="008D1C5B">
      <w:pPr>
        <w:pStyle w:val="BodyText"/>
        <w:rPr>
          <w:color w:val="000000"/>
        </w:rPr>
      </w:pPr>
      <w:r w:rsidRPr="003335A1">
        <w:rPr>
          <w:color w:val="000000"/>
        </w:rPr>
        <w:t>LO2  Demonstrate a clear understanding of mtDNA genetics and forensic practices, including the potential application of advanced methods such as next generation DNA sequencing.</w:t>
      </w:r>
    </w:p>
    <w:p w:rsidR="005827FF" w:rsidRPr="003335A1" w:rsidRDefault="005827FF" w:rsidP="003F59E7">
      <w:pPr>
        <w:pStyle w:val="BodyText"/>
        <w:rPr>
          <w:color w:val="000000"/>
        </w:rPr>
      </w:pPr>
      <w:r w:rsidRPr="003335A1">
        <w:rPr>
          <w:color w:val="000000"/>
        </w:rPr>
        <w:t>LO3 Demonstrate reasoning and argumentation that indicates an accurate and complete understanding of the issues, use of examples, data and references to support knowledge claims, and logical presentation of ideas, drawing valid conclusions.</w:t>
      </w:r>
    </w:p>
    <w:p w:rsidR="005827FF" w:rsidRPr="003335A1" w:rsidRDefault="005827FF" w:rsidP="003F59E7">
      <w:pPr>
        <w:pStyle w:val="BodyText"/>
        <w:rPr>
          <w:color w:val="000000"/>
        </w:rPr>
      </w:pPr>
      <w:r w:rsidRPr="003335A1">
        <w:rPr>
          <w:color w:val="000000"/>
        </w:rPr>
        <w:t>LO4 Think critically and solve problems using the scientific method. The course will also promote synthesis of knowledge gleaned from related learning units and current forensic DNA practices. Some mathematical reasoning will be used to understand fundamental principles and their relationship to selected societal issues.</w:t>
      </w:r>
    </w:p>
    <w:p w:rsidR="005827FF" w:rsidRPr="003335A1" w:rsidRDefault="005827FF" w:rsidP="003F59E7">
      <w:pPr>
        <w:pStyle w:val="BodyText"/>
        <w:rPr>
          <w:color w:val="000000"/>
        </w:rPr>
      </w:pPr>
      <w:r w:rsidRPr="003335A1">
        <w:rPr>
          <w:color w:val="000000"/>
        </w:rPr>
        <w:t>LO6 Critically analyze scientific, ethical, legal and social implications of fo</w:t>
      </w:r>
      <w:r>
        <w:rPr>
          <w:color w:val="000000"/>
        </w:rPr>
        <w:t xml:space="preserve">rensic DNA and new technologies as demonstrated by delivering an </w:t>
      </w:r>
      <w:r w:rsidRPr="003335A1">
        <w:rPr>
          <w:color w:val="000000"/>
        </w:rPr>
        <w:t xml:space="preserve">oral presentation and a written final </w:t>
      </w:r>
      <w:r>
        <w:rPr>
          <w:color w:val="000000"/>
        </w:rPr>
        <w:t xml:space="preserve">research grant application </w:t>
      </w:r>
      <w:r w:rsidRPr="003335A1">
        <w:rPr>
          <w:color w:val="000000"/>
        </w:rPr>
        <w:t>paper on a forensic DNA research topic</w:t>
      </w:r>
    </w:p>
    <w:p w:rsidR="005827FF" w:rsidRPr="003335A1" w:rsidRDefault="005827FF" w:rsidP="003F59E7">
      <w:pPr>
        <w:pStyle w:val="Heading2"/>
        <w:rPr>
          <w:color w:val="000000"/>
        </w:rPr>
      </w:pPr>
      <w:r>
        <w:rPr>
          <w:color w:val="000000"/>
        </w:rPr>
        <w:t xml:space="preserve">Required </w:t>
      </w:r>
      <w:r w:rsidRPr="003335A1">
        <w:rPr>
          <w:color w:val="000000"/>
        </w:rPr>
        <w:t xml:space="preserve">Readings </w:t>
      </w:r>
    </w:p>
    <w:p w:rsidR="005827FF" w:rsidRPr="003335A1" w:rsidRDefault="005827FF" w:rsidP="003F59E7">
      <w:pPr>
        <w:pStyle w:val="Heading3"/>
        <w:rPr>
          <w:color w:val="000000"/>
        </w:rPr>
      </w:pPr>
      <w:r w:rsidRPr="003335A1">
        <w:rPr>
          <w:color w:val="000000"/>
        </w:rPr>
        <w:t>Readings</w:t>
      </w:r>
    </w:p>
    <w:p w:rsidR="005827FF" w:rsidRPr="003335A1" w:rsidRDefault="005827FF" w:rsidP="003F59E7">
      <w:pPr>
        <w:rPr>
          <w:color w:val="000000"/>
        </w:rPr>
      </w:pPr>
      <w:r w:rsidRPr="003335A1">
        <w:rPr>
          <w:color w:val="000000"/>
        </w:rPr>
        <w:t>Journal articles,  and other readings will be accessible at the SJSU library, on reserve or will be accessible on line.   Citations and URLs for on line materials will be provided in assignments.</w:t>
      </w:r>
    </w:p>
    <w:p w:rsidR="005827FF" w:rsidRPr="003335A1" w:rsidRDefault="005827FF" w:rsidP="003F59E7">
      <w:pPr>
        <w:pStyle w:val="BodyText"/>
        <w:spacing w:after="0"/>
        <w:jc w:val="both"/>
        <w:rPr>
          <w:rFonts w:ascii="Times" w:hAnsi="Times"/>
          <w:color w:val="000000"/>
        </w:rPr>
      </w:pPr>
      <w:r w:rsidRPr="003335A1">
        <w:rPr>
          <w:rFonts w:ascii="Times" w:hAnsi="Times"/>
          <w:color w:val="000000"/>
        </w:rPr>
        <w:t xml:space="preserve">NCJRS Publications at </w:t>
      </w:r>
      <w:hyperlink r:id="rId9" w:history="1">
        <w:r w:rsidRPr="003335A1">
          <w:rPr>
            <w:rStyle w:val="Hyperlink"/>
            <w:color w:val="000000"/>
          </w:rPr>
          <w:t>http://www.ncjrs.gov</w:t>
        </w:r>
      </w:hyperlink>
    </w:p>
    <w:p w:rsidR="005827FF" w:rsidRPr="003335A1" w:rsidRDefault="005827FF" w:rsidP="003F59E7">
      <w:pPr>
        <w:pStyle w:val="BodyText"/>
        <w:spacing w:after="0"/>
        <w:jc w:val="both"/>
        <w:rPr>
          <w:rFonts w:ascii="Times" w:hAnsi="Times"/>
          <w:color w:val="000000"/>
        </w:rPr>
      </w:pPr>
    </w:p>
    <w:p w:rsidR="005827FF" w:rsidRPr="003335A1" w:rsidRDefault="005827FF" w:rsidP="003F59E7">
      <w:pPr>
        <w:pStyle w:val="StyleBodyTextBefore0"/>
        <w:widowControl/>
        <w:spacing w:before="0" w:after="0"/>
        <w:rPr>
          <w:rFonts w:ascii="Times" w:hAnsi="Times"/>
          <w:b w:val="0"/>
          <w:i w:val="0"/>
          <w:color w:val="000000"/>
          <w:sz w:val="24"/>
          <w:u w:val="none"/>
        </w:rPr>
      </w:pPr>
      <w:r w:rsidRPr="003335A1">
        <w:rPr>
          <w:rFonts w:ascii="Times" w:hAnsi="Times"/>
          <w:b w:val="0"/>
          <w:i w:val="0"/>
          <w:color w:val="000000"/>
          <w:sz w:val="24"/>
          <w:u w:val="none"/>
        </w:rPr>
        <w:t xml:space="preserve">NIST STRBase at </w:t>
      </w:r>
      <w:hyperlink r:id="rId10" w:history="1">
        <w:r w:rsidRPr="003335A1">
          <w:rPr>
            <w:rStyle w:val="Hyperlink"/>
            <w:rFonts w:ascii="Times" w:hAnsi="Times"/>
            <w:i w:val="0"/>
            <w:color w:val="000000"/>
          </w:rPr>
          <w:t>http://www.cstl.nist.gov/div831/strbase/index.htm</w:t>
        </w:r>
      </w:hyperlink>
    </w:p>
    <w:p w:rsidR="005827FF" w:rsidRPr="003335A1" w:rsidRDefault="005827FF" w:rsidP="003F59E7">
      <w:pPr>
        <w:pStyle w:val="StyleBodyTextBefore0"/>
        <w:widowControl/>
        <w:spacing w:before="0" w:after="0"/>
        <w:rPr>
          <w:rFonts w:ascii="Times" w:hAnsi="Times"/>
          <w:b w:val="0"/>
          <w:i w:val="0"/>
          <w:color w:val="000000"/>
          <w:sz w:val="24"/>
          <w:u w:val="none"/>
        </w:rPr>
      </w:pPr>
    </w:p>
    <w:p w:rsidR="005827FF" w:rsidRDefault="005827FF" w:rsidP="003F59E7">
      <w:pPr>
        <w:pStyle w:val="BodyText"/>
        <w:spacing w:after="0"/>
        <w:jc w:val="both"/>
        <w:rPr>
          <w:rStyle w:val="Hyperlink"/>
          <w:rFonts w:ascii="Arial" w:hAnsi="Arial"/>
          <w:b/>
          <w:i/>
          <w:sz w:val="20"/>
        </w:rPr>
      </w:pPr>
      <w:r w:rsidRPr="003335A1">
        <w:rPr>
          <w:rFonts w:ascii="Times" w:hAnsi="Times"/>
          <w:color w:val="000000"/>
        </w:rPr>
        <w:t xml:space="preserve">President’s DNA Initiative at </w:t>
      </w:r>
      <w:hyperlink r:id="rId11" w:history="1">
        <w:r w:rsidRPr="003335A1">
          <w:rPr>
            <w:rStyle w:val="Hyperlink"/>
            <w:color w:val="000000"/>
          </w:rPr>
          <w:t>http://www.dna.gov</w:t>
        </w:r>
      </w:hyperlink>
    </w:p>
    <w:p w:rsidR="005827FF" w:rsidRPr="003335A1" w:rsidRDefault="005827FF" w:rsidP="003F59E7">
      <w:pPr>
        <w:pStyle w:val="BodyText"/>
        <w:spacing w:after="0"/>
        <w:jc w:val="both"/>
        <w:rPr>
          <w:rFonts w:ascii="Times" w:hAnsi="Times"/>
          <w:color w:val="000000"/>
        </w:rPr>
      </w:pPr>
      <w:r>
        <w:rPr>
          <w:rStyle w:val="Hyperlink"/>
          <w:color w:val="000000"/>
        </w:rPr>
        <w:t>Also see the last section of this greensheet on additional webcasts and readings.</w:t>
      </w:r>
    </w:p>
    <w:p w:rsidR="005827FF" w:rsidRPr="003335A1" w:rsidRDefault="005827FF" w:rsidP="003F59E7">
      <w:pPr>
        <w:pStyle w:val="BodyText"/>
        <w:spacing w:after="0"/>
        <w:jc w:val="both"/>
        <w:rPr>
          <w:rFonts w:ascii="Times" w:hAnsi="Times"/>
          <w:color w:val="000000"/>
        </w:rPr>
      </w:pPr>
    </w:p>
    <w:p w:rsidR="005827FF" w:rsidRPr="003335A1" w:rsidRDefault="005827FF" w:rsidP="003F59E7">
      <w:pPr>
        <w:pStyle w:val="Heading2"/>
        <w:spacing w:before="0"/>
        <w:rPr>
          <w:color w:val="000000"/>
        </w:rPr>
      </w:pPr>
      <w:r w:rsidRPr="003335A1">
        <w:rPr>
          <w:color w:val="000000"/>
        </w:rPr>
        <w:t>Classroom Protocol</w:t>
      </w:r>
    </w:p>
    <w:p w:rsidR="005827FF" w:rsidRPr="003335A1" w:rsidRDefault="005827FF" w:rsidP="003F59E7">
      <w:pPr>
        <w:rPr>
          <w:color w:val="000000"/>
        </w:rPr>
      </w:pPr>
      <w:r>
        <w:rPr>
          <w:color w:val="000000"/>
        </w:rPr>
        <w:t xml:space="preserve">Lectures, seminars, in class activities, guest lectures, videos and on line assignments will all be utilized.  </w:t>
      </w:r>
      <w:r w:rsidRPr="003335A1">
        <w:rPr>
          <w:color w:val="000000"/>
        </w:rPr>
        <w:t>Class participation is expected. You will be evaluated in part based upon your contributions to class discussions. It is essential that you come prepared to participate so keep up with the reading and plan to speak up.</w:t>
      </w:r>
    </w:p>
    <w:p w:rsidR="005827FF" w:rsidRPr="003335A1" w:rsidRDefault="005827FF" w:rsidP="003F59E7">
      <w:pPr>
        <w:rPr>
          <w:color w:val="000000"/>
        </w:rPr>
      </w:pPr>
      <w:r w:rsidRPr="003335A1">
        <w:rPr>
          <w:color w:val="000000"/>
        </w:rPr>
        <w:t xml:space="preserve">Attendance is imperative for success in this class.  Hands-on activities will be conducted during class time, so if you cannot make it to class, you will miss the activities and lose the associated points. </w:t>
      </w:r>
    </w:p>
    <w:p w:rsidR="005827FF" w:rsidRPr="003335A1" w:rsidRDefault="005827FF" w:rsidP="003F59E7">
      <w:pPr>
        <w:rPr>
          <w:color w:val="000000"/>
        </w:rPr>
      </w:pPr>
      <w:r w:rsidRPr="003335A1">
        <w:rPr>
          <w:color w:val="000000"/>
        </w:rPr>
        <w:t>Cell phone and laptop use is not permitted during class. Users will be asked to leave.</w:t>
      </w:r>
    </w:p>
    <w:p w:rsidR="005827FF" w:rsidRPr="003335A1" w:rsidRDefault="005827FF" w:rsidP="003F59E7">
      <w:pPr>
        <w:pStyle w:val="Heading2"/>
        <w:rPr>
          <w:color w:val="000000"/>
        </w:rPr>
      </w:pPr>
      <w:r w:rsidRPr="003335A1">
        <w:rPr>
          <w:color w:val="000000"/>
        </w:rPr>
        <w:t>Assignments and Grading Policy</w:t>
      </w:r>
    </w:p>
    <w:p w:rsidR="005827FF" w:rsidRPr="003335A1" w:rsidRDefault="005827FF" w:rsidP="003F59E7">
      <w:pPr>
        <w:numPr>
          <w:ilvl w:val="0"/>
          <w:numId w:val="3"/>
        </w:numPr>
        <w:spacing w:after="0" w:line="240" w:lineRule="auto"/>
        <w:rPr>
          <w:color w:val="000000"/>
        </w:rPr>
      </w:pPr>
      <w:r w:rsidRPr="003335A1">
        <w:rPr>
          <w:color w:val="000000"/>
        </w:rPr>
        <w:t>Research Grant Application</w:t>
      </w:r>
      <w:r>
        <w:rPr>
          <w:color w:val="000000"/>
        </w:rPr>
        <w:t xml:space="preserve"> to</w:t>
      </w:r>
      <w:r w:rsidRPr="003335A1">
        <w:rPr>
          <w:color w:val="000000"/>
        </w:rPr>
        <w:t xml:space="preserve"> NSF, NIH or </w:t>
      </w:r>
      <w:r>
        <w:rPr>
          <w:color w:val="000000"/>
        </w:rPr>
        <w:t xml:space="preserve">NIJ </w:t>
      </w:r>
      <w:r w:rsidRPr="003335A1">
        <w:rPr>
          <w:color w:val="000000"/>
        </w:rPr>
        <w:t xml:space="preserve">(50%):  prepare a literature review, research proposal, budget and all required documents for a  research grant application (see </w:t>
      </w:r>
      <w:hyperlink r:id="rId12" w:history="1">
        <w:r w:rsidRPr="003335A1">
          <w:rPr>
            <w:rStyle w:val="Hyperlink"/>
            <w:color w:val="000000"/>
          </w:rPr>
          <w:t>http://www.nij.gov/nij/funding/fellowships/welcome.htm</w:t>
        </w:r>
      </w:hyperlink>
      <w:r>
        <w:rPr>
          <w:color w:val="000000"/>
        </w:rPr>
        <w:t xml:space="preserve"> for an example)</w:t>
      </w:r>
      <w:r w:rsidRPr="003335A1">
        <w:rPr>
          <w:color w:val="000000"/>
        </w:rPr>
        <w:t xml:space="preserve"> on an approved forensic  DNA related topic. (LO1, LO2, LO3, LO4, LO5)</w:t>
      </w:r>
    </w:p>
    <w:p w:rsidR="005827FF" w:rsidRPr="003335A1" w:rsidRDefault="005827FF" w:rsidP="003F59E7">
      <w:pPr>
        <w:numPr>
          <w:ilvl w:val="0"/>
          <w:numId w:val="4"/>
        </w:numPr>
        <w:spacing w:after="0" w:line="240" w:lineRule="auto"/>
        <w:rPr>
          <w:color w:val="000000"/>
        </w:rPr>
      </w:pPr>
      <w:r w:rsidRPr="003335A1">
        <w:rPr>
          <w:color w:val="000000"/>
        </w:rPr>
        <w:t>Presentation (30%): a formal class presentation of the forensic DNA research proposal topic, including topic outline and reference page. (LO1, LO2, LO3, LO4). Also, as a part of this assignment, students will prepare a formal abstract (AAFS format).</w:t>
      </w:r>
    </w:p>
    <w:p w:rsidR="005827FF" w:rsidRPr="003335A1" w:rsidRDefault="005827FF" w:rsidP="00014D2A">
      <w:pPr>
        <w:spacing w:after="0" w:line="240" w:lineRule="auto"/>
        <w:ind w:left="720"/>
        <w:rPr>
          <w:color w:val="000000"/>
        </w:rPr>
      </w:pPr>
    </w:p>
    <w:p w:rsidR="005827FF" w:rsidRPr="003335A1" w:rsidRDefault="005827FF" w:rsidP="003F59E7">
      <w:pPr>
        <w:numPr>
          <w:ilvl w:val="0"/>
          <w:numId w:val="4"/>
        </w:numPr>
        <w:spacing w:after="0" w:line="240" w:lineRule="auto"/>
        <w:rPr>
          <w:color w:val="000000"/>
        </w:rPr>
      </w:pPr>
      <w:r w:rsidRPr="003335A1">
        <w:rPr>
          <w:color w:val="000000"/>
        </w:rPr>
        <w:t>Participation (20%): come to class prepared to discuss and critique assigned readings; participate in all in-class and out-of-class assignments. (LO2, LO3, LO4)</w:t>
      </w:r>
    </w:p>
    <w:p w:rsidR="005827FF" w:rsidRPr="003335A1" w:rsidRDefault="005827FF" w:rsidP="003F59E7">
      <w:pPr>
        <w:pStyle w:val="Heading3"/>
        <w:rPr>
          <w:color w:val="000000"/>
          <w:u w:val="single"/>
        </w:rPr>
      </w:pPr>
      <w:r w:rsidRPr="003335A1">
        <w:rPr>
          <w:color w:val="000000"/>
          <w:u w:val="single"/>
        </w:rPr>
        <w:t>Course requirements and Grading:</w:t>
      </w:r>
    </w:p>
    <w:p w:rsidR="005827FF" w:rsidRPr="003335A1" w:rsidRDefault="005827FF" w:rsidP="003F59E7">
      <w:pPr>
        <w:pStyle w:val="Heading1"/>
        <w:rPr>
          <w:color w:val="000000"/>
          <w:sz w:val="24"/>
        </w:rPr>
      </w:pPr>
      <w:r w:rsidRPr="003335A1">
        <w:rPr>
          <w:color w:val="000000"/>
          <w:sz w:val="24"/>
        </w:rPr>
        <w:t>Participation- 20%</w:t>
      </w:r>
    </w:p>
    <w:p w:rsidR="005827FF" w:rsidRPr="003335A1" w:rsidRDefault="005827FF" w:rsidP="003F59E7">
      <w:pPr>
        <w:rPr>
          <w:color w:val="000000"/>
        </w:rPr>
      </w:pPr>
      <w:r w:rsidRPr="003335A1">
        <w:rPr>
          <w:color w:val="000000"/>
        </w:rPr>
        <w:t>A significant portion of the course grade is based on class participation, therefore, it is essential that students keep up with the reading, complete all assignments and are active class participants. Readings will include journal articles, chapters from the required textbook, on-line resources and publications and materials, original publications and proposals by the instructor.</w:t>
      </w:r>
    </w:p>
    <w:p w:rsidR="005827FF" w:rsidRPr="003335A1" w:rsidRDefault="005827FF" w:rsidP="003F59E7">
      <w:pPr>
        <w:rPr>
          <w:b/>
          <w:bCs/>
          <w:color w:val="000000"/>
        </w:rPr>
      </w:pPr>
      <w:r w:rsidRPr="003335A1">
        <w:rPr>
          <w:color w:val="000000"/>
        </w:rPr>
        <w:t xml:space="preserve">Each week, </w:t>
      </w:r>
      <w:r w:rsidRPr="003335A1">
        <w:rPr>
          <w:b/>
          <w:bCs/>
          <w:color w:val="000000"/>
        </w:rPr>
        <w:t>one to</w:t>
      </w:r>
      <w:r w:rsidRPr="003335A1">
        <w:rPr>
          <w:color w:val="000000"/>
        </w:rPr>
        <w:t xml:space="preserve"> </w:t>
      </w:r>
      <w:r w:rsidRPr="003335A1">
        <w:rPr>
          <w:b/>
          <w:bCs/>
          <w:color w:val="000000"/>
        </w:rPr>
        <w:t>two students selected randomly (depending on class size) will be responsible for leading the discussion</w:t>
      </w:r>
      <w:r w:rsidRPr="003335A1">
        <w:rPr>
          <w:color w:val="000000"/>
        </w:rPr>
        <w:t xml:space="preserve"> of that week’s reading or topic.   Every week you will be graded on your participation.  5 points will be awarded to students who participate fully each week including leading the discussion if it is your week, being on time, providing several comments and questions during the seminar and on occasion, bringing to light additional information and references relevant to the topic. “Moderate” participation (a few comments or questions made, or students who participate considerably, but arrive more than 15 minutes late or leave more than 15 minutes early) will be awarded 3-4 points. Minimal participation will be awarded 1-2 points. Students who are completely silent or are absent will receive no participation points.  These will be tabulated and averaged for your final participation grade. </w:t>
      </w:r>
      <w:r w:rsidRPr="003335A1">
        <w:rPr>
          <w:b/>
          <w:bCs/>
          <w:color w:val="000000"/>
        </w:rPr>
        <w:t>Note that, it is also important that you be able to discuss chapter and reading contents beyond what you have written in the TCIs and DQs (see next section).</w:t>
      </w:r>
    </w:p>
    <w:p w:rsidR="005827FF" w:rsidRPr="003335A1" w:rsidRDefault="005827FF" w:rsidP="003F59E7">
      <w:pPr>
        <w:rPr>
          <w:color w:val="000000"/>
          <w:u w:val="single"/>
        </w:rPr>
      </w:pPr>
      <w:r w:rsidRPr="003335A1">
        <w:rPr>
          <w:b/>
          <w:bCs/>
          <w:color w:val="000000"/>
          <w:u w:val="single"/>
        </w:rPr>
        <w:t>Research Grant Application (50%)</w:t>
      </w:r>
      <w:r w:rsidRPr="003335A1">
        <w:rPr>
          <w:color w:val="000000"/>
          <w:u w:val="single"/>
        </w:rPr>
        <w:t xml:space="preserve">: </w:t>
      </w:r>
    </w:p>
    <w:p w:rsidR="005827FF" w:rsidRPr="003335A1" w:rsidRDefault="005827FF" w:rsidP="003F59E7">
      <w:pPr>
        <w:rPr>
          <w:color w:val="000000"/>
        </w:rPr>
      </w:pPr>
      <w:r w:rsidRPr="003335A1">
        <w:rPr>
          <w:color w:val="000000"/>
        </w:rPr>
        <w:t xml:space="preserve">A single NIH, NSF, or NIJ research  grant application for this course is required and is worth 50% of your grade.  Each paper should be approximately 15 pages of text (no more than 20), typed and double-spaced, in 12-point font and black ink, with standard 1-inch margins and references in APA style. . Students must hand in original papers for this class. Copies of papers completed in previous classes, or papers largely adapted from previous classes, are unacceptable and, if submitted, will be considered a violation of academic integrity.   This will result in severe consequences that may include failing the paper, failing the course and expulsion from SJSU. You will be required to upload your paper to </w:t>
      </w:r>
      <w:hyperlink r:id="rId13" w:history="1">
        <w:r w:rsidRPr="003335A1">
          <w:rPr>
            <w:rStyle w:val="Hyperlink"/>
            <w:color w:val="000000"/>
          </w:rPr>
          <w:t>www.turnitin.com</w:t>
        </w:r>
      </w:hyperlink>
      <w:r w:rsidRPr="003335A1">
        <w:rPr>
          <w:color w:val="000000"/>
        </w:rPr>
        <w:t xml:space="preserve">. </w:t>
      </w:r>
    </w:p>
    <w:p w:rsidR="005827FF" w:rsidRPr="003335A1" w:rsidRDefault="005827FF" w:rsidP="003F59E7">
      <w:pPr>
        <w:rPr>
          <w:color w:val="000000"/>
        </w:rPr>
      </w:pPr>
      <w:r w:rsidRPr="003335A1">
        <w:rPr>
          <w:color w:val="000000"/>
        </w:rPr>
        <w:t>The guidelines for the research grant application can be found at NSF, NIH and NIJ websites: See</w:t>
      </w:r>
    </w:p>
    <w:p w:rsidR="005827FF" w:rsidRPr="003335A1" w:rsidRDefault="005827FF" w:rsidP="003335A1">
      <w:pPr>
        <w:spacing w:after="0" w:line="240" w:lineRule="auto"/>
        <w:rPr>
          <w:color w:val="000000"/>
        </w:rPr>
      </w:pPr>
      <w:r w:rsidRPr="003335A1">
        <w:rPr>
          <w:color w:val="000000"/>
        </w:rPr>
        <w:t>NSF</w:t>
      </w:r>
    </w:p>
    <w:p w:rsidR="005827FF" w:rsidRPr="003335A1" w:rsidRDefault="005827FF" w:rsidP="003335A1">
      <w:pPr>
        <w:spacing w:after="0" w:line="240" w:lineRule="auto"/>
        <w:rPr>
          <w:color w:val="000000"/>
        </w:rPr>
      </w:pPr>
      <w:hyperlink r:id="rId14" w:history="1">
        <w:r w:rsidRPr="003335A1">
          <w:rPr>
            <w:rStyle w:val="Hyperlink"/>
            <w:color w:val="000000"/>
          </w:rPr>
          <w:t>http://www.nsf.gov/pubs/2011/nsf11582/nsf11582.htm</w:t>
        </w:r>
      </w:hyperlink>
    </w:p>
    <w:p w:rsidR="005827FF" w:rsidRPr="003335A1" w:rsidRDefault="005827FF" w:rsidP="003335A1">
      <w:pPr>
        <w:spacing w:after="0" w:line="240" w:lineRule="auto"/>
        <w:rPr>
          <w:color w:val="000000"/>
        </w:rPr>
      </w:pPr>
      <w:hyperlink r:id="rId15" w:history="1">
        <w:r w:rsidRPr="003335A1">
          <w:rPr>
            <w:rStyle w:val="Hyperlink"/>
            <w:color w:val="000000"/>
          </w:rPr>
          <w:t>http://www.nsfgrfp.org/</w:t>
        </w:r>
      </w:hyperlink>
    </w:p>
    <w:p w:rsidR="005827FF" w:rsidRPr="003335A1" w:rsidRDefault="005827FF" w:rsidP="003335A1">
      <w:pPr>
        <w:spacing w:after="0" w:line="240" w:lineRule="auto"/>
        <w:rPr>
          <w:color w:val="000000"/>
        </w:rPr>
      </w:pPr>
      <w:r w:rsidRPr="003335A1">
        <w:rPr>
          <w:color w:val="000000"/>
        </w:rPr>
        <w:t>NIH</w:t>
      </w:r>
    </w:p>
    <w:p w:rsidR="005827FF" w:rsidRPr="003335A1" w:rsidRDefault="005827FF" w:rsidP="003335A1">
      <w:pPr>
        <w:spacing w:after="0" w:line="240" w:lineRule="auto"/>
        <w:rPr>
          <w:color w:val="000000"/>
        </w:rPr>
      </w:pPr>
      <w:hyperlink r:id="rId16" w:history="1">
        <w:r w:rsidRPr="003335A1">
          <w:rPr>
            <w:rStyle w:val="Hyperlink"/>
            <w:color w:val="000000"/>
          </w:rPr>
          <w:t>http://grants.nih.gov/grants/funding/424/SF424_RR_Guide_Fellowship_VerB.pdf</w:t>
        </w:r>
      </w:hyperlink>
    </w:p>
    <w:p w:rsidR="005827FF" w:rsidRPr="003335A1" w:rsidRDefault="005827FF" w:rsidP="003335A1">
      <w:pPr>
        <w:spacing w:after="0" w:line="240" w:lineRule="auto"/>
        <w:rPr>
          <w:color w:val="000000"/>
        </w:rPr>
      </w:pPr>
      <w:hyperlink r:id="rId17" w:history="1">
        <w:r w:rsidRPr="003335A1">
          <w:rPr>
            <w:rStyle w:val="Hyperlink"/>
            <w:color w:val="000000"/>
          </w:rPr>
          <w:t>http://deainfo.nci.nih.gov/extra/extdocs/gntapp.pdf</w:t>
        </w:r>
      </w:hyperlink>
    </w:p>
    <w:p w:rsidR="005827FF" w:rsidRPr="003335A1" w:rsidRDefault="005827FF" w:rsidP="003335A1">
      <w:pPr>
        <w:spacing w:after="0" w:line="240" w:lineRule="auto"/>
        <w:rPr>
          <w:color w:val="000000"/>
        </w:rPr>
      </w:pPr>
      <w:hyperlink r:id="rId18" w:history="1">
        <w:r w:rsidRPr="003335A1">
          <w:rPr>
            <w:rStyle w:val="Hyperlink"/>
            <w:color w:val="000000"/>
          </w:rPr>
          <w:t>http://www.niaid.nih.gov/researchfunding/sop/Pages/f.aspx</w:t>
        </w:r>
      </w:hyperlink>
    </w:p>
    <w:p w:rsidR="005827FF" w:rsidRPr="003335A1" w:rsidRDefault="005827FF" w:rsidP="003335A1">
      <w:pPr>
        <w:spacing w:after="0" w:line="240" w:lineRule="auto"/>
        <w:rPr>
          <w:color w:val="000000"/>
        </w:rPr>
      </w:pPr>
      <w:r w:rsidRPr="003335A1">
        <w:rPr>
          <w:color w:val="000000"/>
        </w:rPr>
        <w:t>NIJ</w:t>
      </w:r>
    </w:p>
    <w:p w:rsidR="005827FF" w:rsidRPr="003335A1" w:rsidRDefault="005827FF" w:rsidP="003335A1">
      <w:pPr>
        <w:spacing w:after="0" w:line="240" w:lineRule="auto"/>
        <w:rPr>
          <w:color w:val="000000"/>
        </w:rPr>
      </w:pPr>
      <w:hyperlink r:id="rId19" w:anchor="programnarrative" w:history="1">
        <w:r w:rsidRPr="003335A1">
          <w:rPr>
            <w:rStyle w:val="Hyperlink"/>
            <w:color w:val="000000"/>
          </w:rPr>
          <w:t>http://www.nij.gov/nij/funding/fellowships/graduate-research-fellowship/faqs.htm#programnarrative</w:t>
        </w:r>
      </w:hyperlink>
    </w:p>
    <w:p w:rsidR="005827FF" w:rsidRPr="003335A1" w:rsidRDefault="005827FF" w:rsidP="003F59E7">
      <w:pPr>
        <w:rPr>
          <w:color w:val="000000"/>
        </w:rPr>
      </w:pPr>
      <w:r w:rsidRPr="003335A1">
        <w:rPr>
          <w:b/>
          <w:bCs/>
          <w:color w:val="000000"/>
        </w:rPr>
        <w:t>Note on research grant paper formats and grading</w:t>
      </w:r>
      <w:r w:rsidRPr="003335A1">
        <w:rPr>
          <w:color w:val="000000"/>
        </w:rPr>
        <w:t xml:space="preserve">: page numbering begins on the first page of text (your cover page, if you use one, is not page 1, and your bibliography does not count as a page of text).  Papers which are too short or too long, including papers using 1.5 or triple spacing instead of  double spacing, will be penalized.  </w:t>
      </w:r>
    </w:p>
    <w:p w:rsidR="005827FF" w:rsidRPr="003335A1" w:rsidRDefault="005827FF" w:rsidP="003F59E7">
      <w:pPr>
        <w:rPr>
          <w:color w:val="000000"/>
        </w:rPr>
      </w:pPr>
      <w:r w:rsidRPr="003335A1">
        <w:rPr>
          <w:color w:val="000000"/>
        </w:rPr>
        <w:t>Grading.  Grading of the research grant application will follow the granting agency guidelines and will evaluate the completeness and quality of th</w:t>
      </w:r>
      <w:r>
        <w:rPr>
          <w:color w:val="000000"/>
        </w:rPr>
        <w:t>e literature review, intellectu</w:t>
      </w:r>
      <w:r w:rsidRPr="003335A1">
        <w:rPr>
          <w:color w:val="000000"/>
        </w:rPr>
        <w:t xml:space="preserve">al and technical merit of the approach proposed as well as the broader implications for the research proposed.  Criteria for grading are also available at the NSF, NIH and NIJ websites.  See </w:t>
      </w:r>
      <w:hyperlink r:id="rId20" w:history="1">
        <w:r w:rsidRPr="003335A1">
          <w:rPr>
            <w:rStyle w:val="Hyperlink"/>
            <w:color w:val="000000"/>
          </w:rPr>
          <w:t>http://www.nsfgrfp.org/how_to_apply/review_criteria</w:t>
        </w:r>
      </w:hyperlink>
      <w:r w:rsidRPr="003335A1">
        <w:rPr>
          <w:color w:val="000000"/>
        </w:rPr>
        <w:t xml:space="preserve"> as an example below:</w:t>
      </w:r>
    </w:p>
    <w:p w:rsidR="005827FF" w:rsidRPr="003335A1" w:rsidRDefault="005827FF" w:rsidP="00183E28">
      <w:pPr>
        <w:numPr>
          <w:ilvl w:val="0"/>
          <w:numId w:val="6"/>
        </w:numPr>
        <w:shd w:val="clear" w:color="auto" w:fill="FFFFFF"/>
        <w:spacing w:after="120" w:line="240" w:lineRule="auto"/>
        <w:rPr>
          <w:rFonts w:ascii="Arial" w:hAnsi="Arial" w:cs="Arial"/>
          <w:color w:val="000000"/>
          <w:sz w:val="18"/>
        </w:rPr>
      </w:pPr>
      <w:hyperlink r:id="rId21" w:anchor="merit" w:history="1">
        <w:r w:rsidRPr="003335A1">
          <w:rPr>
            <w:rFonts w:ascii="Arial" w:hAnsi="Arial" w:cs="Arial"/>
            <w:b/>
            <w:bCs/>
            <w:color w:val="000000"/>
            <w:sz w:val="18"/>
            <w:u w:val="single"/>
          </w:rPr>
          <w:t>Intellectual Merit</w:t>
        </w:r>
      </w:hyperlink>
    </w:p>
    <w:p w:rsidR="005827FF" w:rsidRPr="003335A1" w:rsidRDefault="005827FF" w:rsidP="00183E28">
      <w:pPr>
        <w:numPr>
          <w:ilvl w:val="1"/>
          <w:numId w:val="6"/>
        </w:numPr>
        <w:shd w:val="clear" w:color="auto" w:fill="FFFFFF"/>
        <w:spacing w:after="120" w:line="240" w:lineRule="auto"/>
        <w:rPr>
          <w:rFonts w:ascii="Arial" w:hAnsi="Arial" w:cs="Arial"/>
          <w:color w:val="000000"/>
          <w:sz w:val="18"/>
        </w:rPr>
      </w:pPr>
      <w:r w:rsidRPr="003335A1">
        <w:rPr>
          <w:rFonts w:ascii="Arial" w:hAnsi="Arial" w:cs="Arial"/>
          <w:color w:val="000000"/>
          <w:sz w:val="18"/>
        </w:rPr>
        <w:t>How important is the proposed activity to advancing knowledge and understanding within its own field or across different fields?</w:t>
      </w:r>
    </w:p>
    <w:p w:rsidR="005827FF" w:rsidRPr="003335A1" w:rsidRDefault="005827FF" w:rsidP="00183E28">
      <w:pPr>
        <w:numPr>
          <w:ilvl w:val="1"/>
          <w:numId w:val="6"/>
        </w:numPr>
        <w:shd w:val="clear" w:color="auto" w:fill="FFFFFF"/>
        <w:spacing w:after="120" w:line="240" w:lineRule="auto"/>
        <w:rPr>
          <w:rFonts w:ascii="Arial" w:hAnsi="Arial" w:cs="Arial"/>
          <w:color w:val="000000"/>
          <w:sz w:val="18"/>
        </w:rPr>
      </w:pPr>
      <w:r w:rsidRPr="003335A1">
        <w:rPr>
          <w:rFonts w:ascii="Arial" w:hAnsi="Arial" w:cs="Arial"/>
          <w:color w:val="000000"/>
          <w:sz w:val="18"/>
        </w:rPr>
        <w:t>How well qualified is the proposer (individual or team) to conduct the project? (If appropriate, the reviewer will comment on the quality of prior work.)</w:t>
      </w:r>
    </w:p>
    <w:p w:rsidR="005827FF" w:rsidRPr="003335A1" w:rsidRDefault="005827FF" w:rsidP="00183E28">
      <w:pPr>
        <w:numPr>
          <w:ilvl w:val="1"/>
          <w:numId w:val="6"/>
        </w:numPr>
        <w:shd w:val="clear" w:color="auto" w:fill="FFFFFF"/>
        <w:spacing w:after="120" w:line="240" w:lineRule="auto"/>
        <w:rPr>
          <w:rFonts w:ascii="Arial" w:hAnsi="Arial" w:cs="Arial"/>
          <w:color w:val="000000"/>
          <w:sz w:val="18"/>
        </w:rPr>
      </w:pPr>
      <w:r w:rsidRPr="003335A1">
        <w:rPr>
          <w:rFonts w:ascii="Arial" w:hAnsi="Arial" w:cs="Arial"/>
          <w:color w:val="000000"/>
          <w:sz w:val="18"/>
        </w:rPr>
        <w:t>To what extent does the proposed activity suggest and explore creative, original, or potentially transformative concepts?</w:t>
      </w:r>
    </w:p>
    <w:p w:rsidR="005827FF" w:rsidRPr="003335A1" w:rsidRDefault="005827FF" w:rsidP="00183E28">
      <w:pPr>
        <w:numPr>
          <w:ilvl w:val="1"/>
          <w:numId w:val="6"/>
        </w:numPr>
        <w:shd w:val="clear" w:color="auto" w:fill="FFFFFF"/>
        <w:spacing w:after="120" w:line="240" w:lineRule="auto"/>
        <w:rPr>
          <w:rFonts w:ascii="Arial" w:hAnsi="Arial" w:cs="Arial"/>
          <w:color w:val="000000"/>
          <w:sz w:val="18"/>
        </w:rPr>
      </w:pPr>
      <w:r w:rsidRPr="003335A1">
        <w:rPr>
          <w:rFonts w:ascii="Arial" w:hAnsi="Arial" w:cs="Arial"/>
          <w:color w:val="000000"/>
          <w:sz w:val="18"/>
        </w:rPr>
        <w:t>How well conceived and organized is the proposed activity?</w:t>
      </w:r>
    </w:p>
    <w:p w:rsidR="005827FF" w:rsidRPr="003335A1" w:rsidRDefault="005827FF" w:rsidP="00183E28">
      <w:pPr>
        <w:numPr>
          <w:ilvl w:val="1"/>
          <w:numId w:val="6"/>
        </w:numPr>
        <w:shd w:val="clear" w:color="auto" w:fill="FFFFFF"/>
        <w:spacing w:after="120" w:line="240" w:lineRule="auto"/>
        <w:rPr>
          <w:rFonts w:ascii="Arial" w:hAnsi="Arial" w:cs="Arial"/>
          <w:color w:val="000000"/>
          <w:sz w:val="18"/>
        </w:rPr>
      </w:pPr>
      <w:r w:rsidRPr="003335A1">
        <w:rPr>
          <w:rFonts w:ascii="Arial" w:hAnsi="Arial" w:cs="Arial"/>
          <w:color w:val="000000"/>
          <w:sz w:val="18"/>
        </w:rPr>
        <w:t>Is there sufficient access to resources?</w:t>
      </w:r>
    </w:p>
    <w:p w:rsidR="005827FF" w:rsidRPr="003335A1" w:rsidRDefault="005827FF" w:rsidP="00183E28">
      <w:pPr>
        <w:shd w:val="clear" w:color="auto" w:fill="FFFFFF"/>
        <w:spacing w:after="0" w:line="240" w:lineRule="auto"/>
        <w:rPr>
          <w:rFonts w:ascii="Arial" w:hAnsi="Arial" w:cs="Arial"/>
          <w:color w:val="000000"/>
          <w:sz w:val="18"/>
        </w:rPr>
      </w:pPr>
      <w:r w:rsidRPr="003335A1">
        <w:rPr>
          <w:rFonts w:ascii="Arial" w:hAnsi="Arial" w:cs="Arial"/>
          <w:color w:val="000000"/>
          <w:sz w:val="18"/>
        </w:rPr>
        <w:t> </w:t>
      </w:r>
    </w:p>
    <w:p w:rsidR="005827FF" w:rsidRPr="003335A1" w:rsidRDefault="005827FF" w:rsidP="00183E28">
      <w:pPr>
        <w:numPr>
          <w:ilvl w:val="0"/>
          <w:numId w:val="7"/>
        </w:numPr>
        <w:shd w:val="clear" w:color="auto" w:fill="FFFFFF"/>
        <w:spacing w:after="120" w:line="240" w:lineRule="auto"/>
        <w:rPr>
          <w:rFonts w:ascii="Arial" w:hAnsi="Arial" w:cs="Arial"/>
          <w:color w:val="000000"/>
          <w:sz w:val="18"/>
        </w:rPr>
      </w:pPr>
      <w:hyperlink r:id="rId22" w:anchor="impacts" w:history="1">
        <w:r w:rsidRPr="003335A1">
          <w:rPr>
            <w:rFonts w:ascii="Arial" w:hAnsi="Arial" w:cs="Arial"/>
            <w:b/>
            <w:bCs/>
            <w:color w:val="000000"/>
            <w:sz w:val="18"/>
            <w:u w:val="single"/>
          </w:rPr>
          <w:t>Broader Impacts</w:t>
        </w:r>
      </w:hyperlink>
      <w:r w:rsidRPr="003335A1">
        <w:rPr>
          <w:rFonts w:ascii="Arial" w:hAnsi="Arial" w:cs="Arial"/>
          <w:color w:val="000000"/>
          <w:sz w:val="18"/>
        </w:rPr>
        <w:t>* – Activities and projects that:</w:t>
      </w:r>
    </w:p>
    <w:p w:rsidR="005827FF" w:rsidRPr="003335A1" w:rsidRDefault="005827FF" w:rsidP="00183E28">
      <w:pPr>
        <w:numPr>
          <w:ilvl w:val="1"/>
          <w:numId w:val="7"/>
        </w:numPr>
        <w:shd w:val="clear" w:color="auto" w:fill="FFFFFF"/>
        <w:spacing w:after="120" w:line="240" w:lineRule="auto"/>
        <w:rPr>
          <w:rFonts w:ascii="Arial" w:hAnsi="Arial" w:cs="Arial"/>
          <w:color w:val="000000"/>
          <w:sz w:val="18"/>
        </w:rPr>
      </w:pPr>
      <w:r w:rsidRPr="003335A1">
        <w:rPr>
          <w:rFonts w:ascii="Arial" w:hAnsi="Arial" w:cs="Arial"/>
          <w:color w:val="000000"/>
          <w:sz w:val="18"/>
        </w:rPr>
        <w:t>How well does the activity advance discovery and understanding while promoting teaching, training, and learning?</w:t>
      </w:r>
    </w:p>
    <w:p w:rsidR="005827FF" w:rsidRPr="003335A1" w:rsidRDefault="005827FF" w:rsidP="00183E28">
      <w:pPr>
        <w:numPr>
          <w:ilvl w:val="1"/>
          <w:numId w:val="7"/>
        </w:numPr>
        <w:shd w:val="clear" w:color="auto" w:fill="FFFFFF"/>
        <w:spacing w:after="120" w:line="240" w:lineRule="auto"/>
        <w:rPr>
          <w:rFonts w:ascii="Arial" w:hAnsi="Arial" w:cs="Arial"/>
          <w:color w:val="000000"/>
          <w:sz w:val="18"/>
        </w:rPr>
      </w:pPr>
      <w:r w:rsidRPr="003335A1">
        <w:rPr>
          <w:rFonts w:ascii="Arial" w:hAnsi="Arial" w:cs="Arial"/>
          <w:color w:val="000000"/>
          <w:sz w:val="18"/>
        </w:rPr>
        <w:t>How well does the proposed activity broaden the participation of underrepresented groups (e.g., gender, ethnicity, disability, geographic, etc.)?</w:t>
      </w:r>
    </w:p>
    <w:p w:rsidR="005827FF" w:rsidRPr="003335A1" w:rsidRDefault="005827FF" w:rsidP="00183E28">
      <w:pPr>
        <w:numPr>
          <w:ilvl w:val="1"/>
          <w:numId w:val="7"/>
        </w:numPr>
        <w:shd w:val="clear" w:color="auto" w:fill="FFFFFF"/>
        <w:spacing w:after="120" w:line="240" w:lineRule="auto"/>
        <w:rPr>
          <w:rFonts w:ascii="Arial" w:hAnsi="Arial" w:cs="Arial"/>
          <w:color w:val="000000"/>
          <w:sz w:val="18"/>
        </w:rPr>
      </w:pPr>
      <w:r w:rsidRPr="003335A1">
        <w:rPr>
          <w:rFonts w:ascii="Arial" w:hAnsi="Arial" w:cs="Arial"/>
          <w:color w:val="000000"/>
          <w:sz w:val="18"/>
        </w:rPr>
        <w:t>To what extent will it enhance the infrastructure for research and education, such as facilities, instrumentation, networks, and partnerships?</w:t>
      </w:r>
    </w:p>
    <w:p w:rsidR="005827FF" w:rsidRPr="003335A1" w:rsidRDefault="005827FF" w:rsidP="00183E28">
      <w:pPr>
        <w:numPr>
          <w:ilvl w:val="1"/>
          <w:numId w:val="7"/>
        </w:numPr>
        <w:shd w:val="clear" w:color="auto" w:fill="FFFFFF"/>
        <w:spacing w:after="120" w:line="240" w:lineRule="auto"/>
        <w:rPr>
          <w:rFonts w:ascii="Arial" w:hAnsi="Arial" w:cs="Arial"/>
          <w:color w:val="000000"/>
          <w:sz w:val="18"/>
        </w:rPr>
      </w:pPr>
      <w:r w:rsidRPr="003335A1">
        <w:rPr>
          <w:rFonts w:ascii="Arial" w:hAnsi="Arial" w:cs="Arial"/>
          <w:color w:val="000000"/>
          <w:sz w:val="18"/>
        </w:rPr>
        <w:t>Will the results be disseminated broadly to enhance scientific and technological understanding?</w:t>
      </w:r>
    </w:p>
    <w:p w:rsidR="005827FF" w:rsidRPr="003335A1" w:rsidRDefault="005827FF" w:rsidP="00183E28">
      <w:pPr>
        <w:numPr>
          <w:ilvl w:val="1"/>
          <w:numId w:val="7"/>
        </w:numPr>
        <w:shd w:val="clear" w:color="auto" w:fill="FFFFFF"/>
        <w:spacing w:after="120" w:line="240" w:lineRule="auto"/>
        <w:rPr>
          <w:rFonts w:ascii="Arial" w:hAnsi="Arial" w:cs="Arial"/>
          <w:color w:val="000000"/>
          <w:sz w:val="18"/>
        </w:rPr>
      </w:pPr>
      <w:r w:rsidRPr="003335A1">
        <w:rPr>
          <w:rFonts w:ascii="Arial" w:hAnsi="Arial" w:cs="Arial"/>
          <w:color w:val="000000"/>
          <w:sz w:val="18"/>
        </w:rPr>
        <w:t>What may be the benefits of the proposed activity to society?</w:t>
      </w:r>
    </w:p>
    <w:p w:rsidR="005827FF" w:rsidRPr="003335A1" w:rsidRDefault="005827FF" w:rsidP="00183E28">
      <w:pPr>
        <w:tabs>
          <w:tab w:val="left" w:pos="2700"/>
        </w:tabs>
        <w:rPr>
          <w:color w:val="000000"/>
        </w:rPr>
      </w:pPr>
      <w:r w:rsidRPr="003335A1">
        <w:rPr>
          <w:color w:val="000000"/>
        </w:rPr>
        <w:t>.</w:t>
      </w:r>
    </w:p>
    <w:p w:rsidR="005827FF" w:rsidRPr="003335A1" w:rsidRDefault="005827FF" w:rsidP="003F59E7">
      <w:pPr>
        <w:rPr>
          <w:color w:val="000000"/>
        </w:rPr>
      </w:pPr>
      <w:r w:rsidRPr="003335A1">
        <w:rPr>
          <w:b/>
          <w:bCs/>
          <w:color w:val="000000"/>
        </w:rPr>
        <w:t>Presentations (30%):</w:t>
      </w:r>
      <w:r w:rsidRPr="003335A1">
        <w:rPr>
          <w:color w:val="000000"/>
        </w:rPr>
        <w:t xml:space="preserve"> You will give a </w:t>
      </w:r>
      <w:r>
        <w:rPr>
          <w:color w:val="000000"/>
        </w:rPr>
        <w:t>15-</w:t>
      </w:r>
      <w:r w:rsidRPr="003335A1">
        <w:rPr>
          <w:color w:val="000000"/>
        </w:rPr>
        <w:t>30-minute presentation to the class on your research proposal, and distribute a one-page outline with a summary to the rest of the class and the instructor. Your written summary should be in narrative form, and may be single-spaced if you choose.   Summaries should have citations (minimum of 2 with at least 1 from the last year-2012).  In addition, you will be required to write an abstract in the AAFS format.</w:t>
      </w:r>
    </w:p>
    <w:p w:rsidR="005827FF" w:rsidRPr="003335A1" w:rsidRDefault="005827FF" w:rsidP="003F59E7">
      <w:pPr>
        <w:rPr>
          <w:color w:val="000000"/>
        </w:rPr>
      </w:pPr>
      <w:r w:rsidRPr="003335A1">
        <w:rPr>
          <w:color w:val="000000"/>
        </w:rPr>
        <w:t xml:space="preserve">Use 12-point font or larger for your summaries, and be sure to include your name and topic.  In addition, one week before, you must submit a reference by email to Lee for the entire class on your topic. The length of your presentations will depend on the number of students enrolled in the class, but plan at least 30 minutes and allow time for questions.  Please practice your presentations: you need to cover your main points clearly and concisely, and you will be cut off if you talk for too long. Thus, to get a good grade for your presentation, you can’t “wing it”. You will be expected to deliver Power Point displays.  Students will be expected to provide oral critiques of the summary and presentations.  </w:t>
      </w:r>
    </w:p>
    <w:p w:rsidR="005827FF" w:rsidRPr="003335A1" w:rsidRDefault="005827FF" w:rsidP="003F59E7">
      <w:pPr>
        <w:rPr>
          <w:color w:val="000000"/>
        </w:rPr>
      </w:pPr>
      <w:r w:rsidRPr="003335A1">
        <w:rPr>
          <w:color w:val="000000"/>
        </w:rPr>
        <w:t>A total of 10 points may be granted for additional extra credit small group assignments and other assignments during the semester.  Each assignment will be worth 1-2 points each.  These extra credit points may be used to augment your final point total.</w:t>
      </w:r>
    </w:p>
    <w:p w:rsidR="005827FF" w:rsidRPr="003335A1" w:rsidRDefault="005827FF" w:rsidP="003F59E7">
      <w:pPr>
        <w:rPr>
          <w:color w:val="000000"/>
        </w:rPr>
      </w:pPr>
      <w:r w:rsidRPr="003335A1">
        <w:rPr>
          <w:color w:val="000000"/>
        </w:rPr>
        <w:t>No work will be accepted after the due date. Please adhere to all stipulated due dates which have been established in order to facilitate grading. If you are in any doubt about due dates and times please check with the instructor.</w:t>
      </w:r>
    </w:p>
    <w:p w:rsidR="005827FF" w:rsidRPr="003335A1" w:rsidRDefault="005827FF" w:rsidP="003F59E7">
      <w:pPr>
        <w:rPr>
          <w:color w:val="000000"/>
        </w:rPr>
      </w:pPr>
    </w:p>
    <w:p w:rsidR="005827FF" w:rsidRPr="003335A1" w:rsidRDefault="005827FF" w:rsidP="003F59E7">
      <w:pPr>
        <w:rPr>
          <w:color w:val="000000"/>
        </w:rPr>
      </w:pPr>
      <w:r w:rsidRPr="003335A1">
        <w:rPr>
          <w:color w:val="000000"/>
        </w:rPr>
        <w:t>Grading Scale for All Assignments:</w:t>
      </w:r>
    </w:p>
    <w:p w:rsidR="005827FF" w:rsidRPr="003335A1" w:rsidRDefault="005827FF" w:rsidP="003F59E7">
      <w:pPr>
        <w:ind w:firstLine="360"/>
        <w:rPr>
          <w:color w:val="000000"/>
        </w:rPr>
      </w:pPr>
      <w:r w:rsidRPr="003335A1">
        <w:rPr>
          <w:color w:val="000000"/>
        </w:rPr>
        <w:t>Letter:</w:t>
      </w:r>
      <w:r w:rsidRPr="003335A1">
        <w:rPr>
          <w:color w:val="000000"/>
        </w:rPr>
        <w:tab/>
        <w:t>Percentage:</w:t>
      </w:r>
    </w:p>
    <w:p w:rsidR="005827FF" w:rsidRPr="003335A1" w:rsidRDefault="005827FF" w:rsidP="003F59E7">
      <w:pPr>
        <w:ind w:left="360"/>
        <w:rPr>
          <w:color w:val="000000"/>
        </w:rPr>
      </w:pPr>
      <w:r w:rsidRPr="003335A1">
        <w:rPr>
          <w:color w:val="000000"/>
        </w:rPr>
        <w:t>A+</w:t>
      </w:r>
      <w:r w:rsidRPr="003335A1">
        <w:rPr>
          <w:color w:val="000000"/>
        </w:rPr>
        <w:tab/>
      </w:r>
      <w:r w:rsidRPr="003335A1">
        <w:rPr>
          <w:color w:val="000000"/>
        </w:rPr>
        <w:tab/>
        <w:t>97-100</w:t>
      </w:r>
    </w:p>
    <w:p w:rsidR="005827FF" w:rsidRPr="003335A1" w:rsidRDefault="005827FF" w:rsidP="003F59E7">
      <w:pPr>
        <w:ind w:left="360"/>
        <w:rPr>
          <w:color w:val="000000"/>
        </w:rPr>
      </w:pPr>
      <w:r w:rsidRPr="003335A1">
        <w:rPr>
          <w:color w:val="000000"/>
        </w:rPr>
        <w:t>A</w:t>
      </w:r>
      <w:r w:rsidRPr="003335A1">
        <w:rPr>
          <w:color w:val="000000"/>
        </w:rPr>
        <w:tab/>
      </w:r>
      <w:r w:rsidRPr="003335A1">
        <w:rPr>
          <w:color w:val="000000"/>
        </w:rPr>
        <w:tab/>
        <w:t>94-96</w:t>
      </w:r>
    </w:p>
    <w:p w:rsidR="005827FF" w:rsidRPr="003335A1" w:rsidRDefault="005827FF" w:rsidP="003F59E7">
      <w:pPr>
        <w:numPr>
          <w:ilvl w:val="0"/>
          <w:numId w:val="5"/>
        </w:numPr>
        <w:spacing w:after="0" w:line="240" w:lineRule="auto"/>
        <w:rPr>
          <w:color w:val="000000"/>
        </w:rPr>
      </w:pPr>
      <w:r w:rsidRPr="003335A1">
        <w:rPr>
          <w:color w:val="000000"/>
        </w:rPr>
        <w:t>90-93</w:t>
      </w:r>
    </w:p>
    <w:p w:rsidR="005827FF" w:rsidRPr="003335A1" w:rsidRDefault="005827FF" w:rsidP="003F59E7">
      <w:pPr>
        <w:ind w:left="360"/>
        <w:rPr>
          <w:color w:val="000000"/>
        </w:rPr>
      </w:pPr>
      <w:r w:rsidRPr="003335A1">
        <w:rPr>
          <w:color w:val="000000"/>
        </w:rPr>
        <w:t>B+</w:t>
      </w:r>
      <w:r w:rsidRPr="003335A1">
        <w:rPr>
          <w:color w:val="000000"/>
        </w:rPr>
        <w:tab/>
      </w:r>
      <w:r w:rsidRPr="003335A1">
        <w:rPr>
          <w:color w:val="000000"/>
        </w:rPr>
        <w:tab/>
        <w:t>87-89</w:t>
      </w:r>
    </w:p>
    <w:p w:rsidR="005827FF" w:rsidRPr="003335A1" w:rsidRDefault="005827FF" w:rsidP="003F59E7">
      <w:pPr>
        <w:ind w:left="360"/>
        <w:rPr>
          <w:color w:val="000000"/>
        </w:rPr>
      </w:pPr>
      <w:r w:rsidRPr="003335A1">
        <w:rPr>
          <w:color w:val="000000"/>
        </w:rPr>
        <w:t>B</w:t>
      </w:r>
      <w:r w:rsidRPr="003335A1">
        <w:rPr>
          <w:color w:val="000000"/>
        </w:rPr>
        <w:tab/>
      </w:r>
      <w:r w:rsidRPr="003335A1">
        <w:rPr>
          <w:color w:val="000000"/>
        </w:rPr>
        <w:tab/>
        <w:t>84-86</w:t>
      </w:r>
    </w:p>
    <w:p w:rsidR="005827FF" w:rsidRPr="003335A1" w:rsidRDefault="005827FF" w:rsidP="003F59E7">
      <w:pPr>
        <w:ind w:left="360"/>
        <w:rPr>
          <w:color w:val="000000"/>
        </w:rPr>
      </w:pPr>
      <w:r w:rsidRPr="003335A1">
        <w:rPr>
          <w:color w:val="000000"/>
        </w:rPr>
        <w:t>B-</w:t>
      </w:r>
      <w:r w:rsidRPr="003335A1">
        <w:rPr>
          <w:color w:val="000000"/>
        </w:rPr>
        <w:tab/>
      </w:r>
      <w:r w:rsidRPr="003335A1">
        <w:rPr>
          <w:color w:val="000000"/>
        </w:rPr>
        <w:tab/>
        <w:t>80-83</w:t>
      </w:r>
    </w:p>
    <w:p w:rsidR="005827FF" w:rsidRPr="003335A1" w:rsidRDefault="005827FF" w:rsidP="003F59E7">
      <w:pPr>
        <w:ind w:left="360"/>
        <w:rPr>
          <w:color w:val="000000"/>
        </w:rPr>
      </w:pPr>
      <w:r w:rsidRPr="003335A1">
        <w:rPr>
          <w:color w:val="000000"/>
        </w:rPr>
        <w:t>C+</w:t>
      </w:r>
      <w:r w:rsidRPr="003335A1">
        <w:rPr>
          <w:color w:val="000000"/>
        </w:rPr>
        <w:tab/>
      </w:r>
      <w:r w:rsidRPr="003335A1">
        <w:rPr>
          <w:color w:val="000000"/>
        </w:rPr>
        <w:tab/>
        <w:t>77-79</w:t>
      </w:r>
    </w:p>
    <w:p w:rsidR="005827FF" w:rsidRPr="003335A1" w:rsidRDefault="005827FF" w:rsidP="003F59E7">
      <w:pPr>
        <w:ind w:left="360"/>
        <w:rPr>
          <w:color w:val="000000"/>
        </w:rPr>
      </w:pPr>
      <w:r w:rsidRPr="003335A1">
        <w:rPr>
          <w:color w:val="000000"/>
        </w:rPr>
        <w:t>C</w:t>
      </w:r>
      <w:r w:rsidRPr="003335A1">
        <w:rPr>
          <w:color w:val="000000"/>
        </w:rPr>
        <w:tab/>
      </w:r>
      <w:r w:rsidRPr="003335A1">
        <w:rPr>
          <w:color w:val="000000"/>
        </w:rPr>
        <w:tab/>
        <w:t>74-76</w:t>
      </w:r>
    </w:p>
    <w:p w:rsidR="005827FF" w:rsidRPr="003335A1" w:rsidRDefault="005827FF" w:rsidP="003F59E7">
      <w:pPr>
        <w:ind w:left="360"/>
        <w:rPr>
          <w:color w:val="000000"/>
        </w:rPr>
      </w:pPr>
      <w:r w:rsidRPr="003335A1">
        <w:rPr>
          <w:color w:val="000000"/>
        </w:rPr>
        <w:t>NF</w:t>
      </w:r>
      <w:r w:rsidRPr="003335A1">
        <w:rPr>
          <w:color w:val="000000"/>
        </w:rPr>
        <w:tab/>
      </w:r>
      <w:r w:rsidRPr="003335A1">
        <w:rPr>
          <w:color w:val="000000"/>
        </w:rPr>
        <w:tab/>
      </w:r>
      <w:r w:rsidRPr="003335A1">
        <w:rPr>
          <w:color w:val="000000"/>
        </w:rPr>
        <w:sym w:font="Symbol" w:char="F03C"/>
      </w:r>
      <w:r w:rsidRPr="003335A1">
        <w:rPr>
          <w:color w:val="000000"/>
        </w:rPr>
        <w:t xml:space="preserve"> 74</w:t>
      </w:r>
    </w:p>
    <w:p w:rsidR="005827FF" w:rsidRDefault="005827FF">
      <w:pPr>
        <w:rPr>
          <w:color w:val="000000"/>
        </w:rPr>
      </w:pPr>
      <w:r>
        <w:rPr>
          <w:color w:val="000000"/>
        </w:rPr>
        <w:br w:type="page"/>
      </w:r>
    </w:p>
    <w:p w:rsidR="005827FF" w:rsidRPr="003335A1" w:rsidRDefault="005827FF" w:rsidP="003F59E7">
      <w:pPr>
        <w:pStyle w:val="Heading2"/>
        <w:rPr>
          <w:color w:val="000000"/>
        </w:rPr>
      </w:pPr>
      <w:r w:rsidRPr="003335A1">
        <w:rPr>
          <w:rFonts w:cs="Arial"/>
          <w:color w:val="000000"/>
        </w:rPr>
        <w:t>Dropping and Adding</w:t>
      </w:r>
    </w:p>
    <w:p w:rsidR="005827FF" w:rsidRPr="003335A1" w:rsidRDefault="005827FF" w:rsidP="003F59E7">
      <w:pPr>
        <w:rPr>
          <w:color w:val="000000"/>
        </w:rPr>
      </w:pPr>
      <w:r w:rsidRPr="003335A1">
        <w:rPr>
          <w:color w:val="000000"/>
        </w:rPr>
        <w:t xml:space="preserve">Students are responsible for understanding the policies and procedures about add/drops, academic renewal, etc. Information on add/drops are available at </w:t>
      </w:r>
      <w:hyperlink r:id="rId23" w:anchor="add" w:history="1">
        <w:r w:rsidRPr="003335A1">
          <w:rPr>
            <w:rStyle w:val="Hyperlink"/>
            <w:color w:val="000000"/>
          </w:rPr>
          <w:t>http://www.sjsu.edu/advising/faq/index.htm#add</w:t>
        </w:r>
      </w:hyperlink>
      <w:r w:rsidRPr="003335A1">
        <w:rPr>
          <w:color w:val="000000"/>
        </w:rPr>
        <w:t xml:space="preserve">. Information about late drop is available at </w:t>
      </w:r>
      <w:hyperlink r:id="rId24" w:history="1">
        <w:r w:rsidRPr="003335A1">
          <w:rPr>
            <w:rStyle w:val="Hyperlink"/>
            <w:color w:val="000000"/>
          </w:rPr>
          <w:t>http://www.sjsu.edu/aars/policies/latedrops/</w:t>
        </w:r>
      </w:hyperlink>
      <w:r w:rsidRPr="003335A1">
        <w:rPr>
          <w:color w:val="000000"/>
        </w:rPr>
        <w:t xml:space="preserve">. Students should be aware of the current deadlines and penalties for adding and dropping classes. </w:t>
      </w:r>
    </w:p>
    <w:p w:rsidR="005827FF" w:rsidRPr="003335A1" w:rsidRDefault="005827FF" w:rsidP="003F59E7">
      <w:pPr>
        <w:rPr>
          <w:b/>
          <w:color w:val="000000"/>
        </w:rPr>
      </w:pPr>
      <w:r w:rsidRPr="003335A1">
        <w:rPr>
          <w:b/>
          <w:color w:val="000000"/>
        </w:rPr>
        <w:t>JUSTICE STUDIES READING AND WRITING PHILOSOPHY</w:t>
      </w:r>
    </w:p>
    <w:p w:rsidR="005827FF" w:rsidRPr="003335A1" w:rsidRDefault="005827FF" w:rsidP="003F59E7">
      <w:pPr>
        <w:rPr>
          <w:color w:val="000000"/>
        </w:rPr>
      </w:pPr>
      <w:r w:rsidRPr="003335A1">
        <w:rPr>
          <w:color w:val="000000"/>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5827FF" w:rsidRPr="003335A1" w:rsidRDefault="005827FF" w:rsidP="003F59E7">
      <w:pPr>
        <w:pStyle w:val="Heading2"/>
        <w:rPr>
          <w:color w:val="000000"/>
        </w:rPr>
      </w:pPr>
      <w:r w:rsidRPr="003335A1">
        <w:rPr>
          <w:rFonts w:cs="Arial"/>
          <w:color w:val="000000"/>
        </w:rPr>
        <w:t>University Policies</w:t>
      </w:r>
    </w:p>
    <w:p w:rsidR="005827FF" w:rsidRPr="003335A1" w:rsidRDefault="005827FF" w:rsidP="003F59E7">
      <w:pPr>
        <w:pStyle w:val="Heading3"/>
        <w:rPr>
          <w:color w:val="000000"/>
        </w:rPr>
      </w:pPr>
      <w:r w:rsidRPr="003335A1">
        <w:rPr>
          <w:rFonts w:cs="Arial"/>
          <w:color w:val="000000"/>
        </w:rPr>
        <w:t>Academic integrity</w:t>
      </w:r>
    </w:p>
    <w:p w:rsidR="005827FF" w:rsidRPr="003335A1" w:rsidRDefault="005827FF" w:rsidP="003F59E7">
      <w:pPr>
        <w:rPr>
          <w:color w:val="000000"/>
        </w:rPr>
      </w:pPr>
      <w:r w:rsidRPr="003335A1">
        <w:rPr>
          <w:color w:val="000000"/>
        </w:rPr>
        <w:t xml:space="preserve">Students should know the University’s Student Conduct Code, available at </w:t>
      </w:r>
      <w:hyperlink r:id="rId25" w:history="1">
        <w:r w:rsidRPr="003335A1">
          <w:rPr>
            <w:rStyle w:val="Hyperlink"/>
            <w:color w:val="000000"/>
          </w:rPr>
          <w:t>http://www.sjsu.edu/studentconduct/docs/Student_Conduct_Code.pdf</w:t>
        </w:r>
      </w:hyperlink>
      <w:r w:rsidRPr="003335A1">
        <w:rPr>
          <w:color w:val="000000"/>
        </w:rP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26" w:history="1">
        <w:r w:rsidRPr="003335A1">
          <w:rPr>
            <w:rStyle w:val="Hyperlink"/>
            <w:color w:val="000000"/>
          </w:rPr>
          <w:t>http://www.sjsu.edu/studentconduct</w:t>
        </w:r>
      </w:hyperlink>
      <w:r w:rsidRPr="003335A1">
        <w:rPr>
          <w:color w:val="000000"/>
        </w:rPr>
        <w:t xml:space="preserve">. </w:t>
      </w:r>
      <w:r w:rsidRPr="003335A1">
        <w:rPr>
          <w:color w:val="000000"/>
        </w:rPr>
        <w:b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5827FF" w:rsidRPr="003335A1" w:rsidRDefault="005827FF" w:rsidP="003F59E7">
      <w:pPr>
        <w:pStyle w:val="Heading3"/>
        <w:rPr>
          <w:color w:val="000000"/>
        </w:rPr>
      </w:pPr>
      <w:r w:rsidRPr="003335A1">
        <w:rPr>
          <w:rFonts w:cs="Arial"/>
          <w:color w:val="000000"/>
        </w:rPr>
        <w:t>Campus Policy in Compliance with the American Disabilities Act</w:t>
      </w:r>
    </w:p>
    <w:p w:rsidR="005827FF" w:rsidRPr="003335A1" w:rsidRDefault="005827FF" w:rsidP="003F59E7">
      <w:pPr>
        <w:rPr>
          <w:color w:val="000000"/>
        </w:rPr>
      </w:pPr>
      <w:r w:rsidRPr="003335A1">
        <w:rPr>
          <w:color w:val="000000"/>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5827FF" w:rsidRPr="003335A1" w:rsidRDefault="005827FF" w:rsidP="003F59E7">
      <w:pPr>
        <w:pStyle w:val="Heading2"/>
        <w:rPr>
          <w:color w:val="000000"/>
        </w:rPr>
      </w:pPr>
      <w:r w:rsidRPr="003335A1">
        <w:rPr>
          <w:rFonts w:cs="Arial"/>
          <w:color w:val="000000"/>
        </w:rPr>
        <w:t>Student Technology Resources (Optional)</w:t>
      </w:r>
    </w:p>
    <w:p w:rsidR="005827FF" w:rsidRPr="003335A1" w:rsidRDefault="005827FF" w:rsidP="003F59E7">
      <w:pPr>
        <w:rPr>
          <w:color w:val="000000"/>
        </w:rPr>
      </w:pPr>
      <w:r w:rsidRPr="003335A1">
        <w:rPr>
          <w:color w:val="000000"/>
        </w:rPr>
        <w:t>Computer labs for student use are available in the Academic Success Center located on the 1</w:t>
      </w:r>
      <w:r w:rsidRPr="003335A1">
        <w:rPr>
          <w:color w:val="000000"/>
          <w:sz w:val="15"/>
          <w:vertAlign w:val="superscript"/>
        </w:rPr>
        <w:t>st</w:t>
      </w:r>
      <w:r w:rsidRPr="003335A1">
        <w:rPr>
          <w:color w:val="000000"/>
        </w:rPr>
        <w:t xml:space="preserve"> floor of Clark Hall and on the 2</w:t>
      </w:r>
      <w:r w:rsidRPr="003335A1">
        <w:rPr>
          <w:color w:val="000000"/>
          <w:sz w:val="15"/>
          <w:vertAlign w:val="superscript"/>
        </w:rPr>
        <w:t>nd</w:t>
      </w:r>
      <w:r w:rsidRPr="003335A1">
        <w:rPr>
          <w:color w:val="000000"/>
        </w:rPr>
        <w:t xml:space="preserve"> floor of the Student Union. Additional computer labs may be available in your department/college. Computers are also available in the Martin Luther King Library.</w:t>
      </w:r>
      <w:r w:rsidRPr="003335A1">
        <w:rPr>
          <w:color w:val="000000"/>
        </w:rPr>
        <w:b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5827FF" w:rsidRPr="003335A1" w:rsidRDefault="005827FF" w:rsidP="003F59E7">
      <w:pPr>
        <w:pStyle w:val="Heading2"/>
        <w:rPr>
          <w:color w:val="000000"/>
        </w:rPr>
      </w:pPr>
      <w:r w:rsidRPr="003335A1">
        <w:rPr>
          <w:rFonts w:cs="Arial"/>
          <w:color w:val="000000"/>
        </w:rPr>
        <w:t>Learning Assistance Resource Center (Optional)</w:t>
      </w:r>
    </w:p>
    <w:p w:rsidR="005827FF" w:rsidRPr="003335A1" w:rsidRDefault="005827FF" w:rsidP="003F59E7">
      <w:pPr>
        <w:rPr>
          <w:color w:val="000000"/>
        </w:rPr>
      </w:pPr>
      <w:r w:rsidRPr="003335A1">
        <w:rPr>
          <w:color w:val="000000"/>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27" w:history="1">
        <w:r w:rsidRPr="003335A1">
          <w:rPr>
            <w:rStyle w:val="Hyperlink"/>
            <w:color w:val="000000"/>
          </w:rPr>
          <w:t>http:/www.sjsu.edu/larc</w:t>
        </w:r>
      </w:hyperlink>
      <w:r w:rsidRPr="003335A1">
        <w:rPr>
          <w:color w:val="000000"/>
        </w:rPr>
        <w:t>.</w:t>
      </w:r>
    </w:p>
    <w:p w:rsidR="005827FF" w:rsidRPr="003335A1" w:rsidRDefault="005827FF" w:rsidP="003F59E7">
      <w:pPr>
        <w:pStyle w:val="Heading2"/>
        <w:rPr>
          <w:color w:val="000000"/>
        </w:rPr>
      </w:pPr>
      <w:r w:rsidRPr="003335A1">
        <w:rPr>
          <w:rFonts w:cs="Arial"/>
          <w:color w:val="000000"/>
        </w:rPr>
        <w:t>SJSU Writing Center (Optional)</w:t>
      </w:r>
    </w:p>
    <w:p w:rsidR="005827FF" w:rsidRPr="003335A1" w:rsidRDefault="005827FF" w:rsidP="003F59E7">
      <w:pPr>
        <w:rPr>
          <w:color w:val="000000"/>
        </w:rPr>
      </w:pPr>
      <w:r w:rsidRPr="003335A1">
        <w:rPr>
          <w:color w:val="00000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8" w:history="1">
        <w:r w:rsidRPr="003335A1">
          <w:rPr>
            <w:rStyle w:val="Hyperlink"/>
            <w:color w:val="000000"/>
          </w:rPr>
          <w:t>http://www.sjsu.edu/writingcenter</w:t>
        </w:r>
      </w:hyperlink>
      <w:r w:rsidRPr="003335A1">
        <w:rPr>
          <w:color w:val="000000"/>
        </w:rPr>
        <w:t>.</w:t>
      </w:r>
    </w:p>
    <w:p w:rsidR="005827FF" w:rsidRPr="003335A1" w:rsidRDefault="005827FF" w:rsidP="003F59E7">
      <w:pPr>
        <w:pStyle w:val="Heading2"/>
        <w:rPr>
          <w:color w:val="000000"/>
        </w:rPr>
      </w:pPr>
      <w:r w:rsidRPr="003335A1">
        <w:rPr>
          <w:rFonts w:cs="Arial"/>
          <w:color w:val="000000"/>
        </w:rPr>
        <w:t>Peer Mentor Center (Optional)</w:t>
      </w:r>
    </w:p>
    <w:p w:rsidR="005827FF" w:rsidRPr="003335A1" w:rsidRDefault="005827FF" w:rsidP="003F59E7">
      <w:pPr>
        <w:rPr>
          <w:color w:val="000000"/>
        </w:rPr>
      </w:pPr>
      <w:r w:rsidRPr="003335A1">
        <w:rPr>
          <w:color w:val="000000"/>
        </w:rPr>
        <w:t>The Peer Mentor Center is located on the 1</w:t>
      </w:r>
      <w:r w:rsidRPr="003335A1">
        <w:rPr>
          <w:color w:val="000000"/>
          <w:sz w:val="15"/>
          <w:vertAlign w:val="superscript"/>
        </w:rPr>
        <w:t>st</w:t>
      </w:r>
      <w:r w:rsidRPr="003335A1">
        <w:rPr>
          <w:color w:val="000000"/>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9" w:history="1">
        <w:r w:rsidRPr="003335A1">
          <w:rPr>
            <w:rStyle w:val="Hyperlink"/>
            <w:color w:val="000000"/>
          </w:rPr>
          <w:t> http://www.sjsu.edu/muse/peermentor</w:t>
        </w:r>
      </w:hyperlink>
      <w:r w:rsidRPr="003335A1">
        <w:rPr>
          <w:color w:val="000000"/>
        </w:rPr>
        <w:t>.</w:t>
      </w:r>
      <w:r w:rsidRPr="003335A1">
        <w:rPr>
          <w:color w:val="000000"/>
        </w:rPr>
        <w:br/>
      </w:r>
      <w:r w:rsidRPr="003335A1">
        <w:rPr>
          <w:color w:val="000000"/>
        </w:rPr>
        <w:br/>
      </w:r>
      <w:r w:rsidRPr="003335A1">
        <w:rPr>
          <w:rFonts w:ascii="Arial" w:hAnsi="Arial" w:cs="Arial"/>
          <w:b/>
          <w:bCs/>
          <w:color w:val="000000"/>
        </w:rPr>
        <w:t>CASA Student Success Center</w:t>
      </w:r>
      <w:r w:rsidRPr="003335A1">
        <w:rPr>
          <w:color w:val="000000"/>
        </w:rPr>
        <w:br/>
        <w:t>The Student Success Center in the College of Applied Sciences and Arts (CASA) provides advising for undergraduate students majoring or wanting to major in programs offered in CASA Departments and Schools.</w:t>
      </w:r>
      <w:r w:rsidRPr="003335A1">
        <w:rPr>
          <w:color w:val="000000"/>
        </w:rPr>
        <w:b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r>
        <w:rPr>
          <w:color w:val="000000"/>
        </w:rPr>
        <w:t xml:space="preserve"> </w:t>
      </w:r>
      <w:r w:rsidRPr="003335A1">
        <w:rPr>
          <w:color w:val="000000"/>
        </w:rPr>
        <w:t xml:space="preserve">Location: MacQuarrie Hall (MH) 533 - top floor of MacQuarrie Hall. Contact information: </w:t>
      </w:r>
      <w:hyperlink r:id="rId30" w:history="1">
        <w:r w:rsidRPr="003335A1">
          <w:rPr>
            <w:rStyle w:val="Hyperlink"/>
            <w:color w:val="000000"/>
          </w:rPr>
          <w:t>408.924.2910</w:t>
        </w:r>
      </w:hyperlink>
      <w:r w:rsidRPr="003335A1">
        <w:rPr>
          <w:color w:val="000000"/>
        </w:rPr>
        <w:t xml:space="preserve">. Website: </w:t>
      </w:r>
      <w:hyperlink r:id="rId31" w:history="1">
        <w:r w:rsidRPr="003335A1">
          <w:rPr>
            <w:rStyle w:val="Hyperlink"/>
            <w:color w:val="000000"/>
          </w:rPr>
          <w:t>http://www.sjsu.edu/casa/ssc/</w:t>
        </w:r>
      </w:hyperlink>
      <w:r>
        <w:rPr>
          <w:color w:val="000000"/>
        </w:rPr>
        <w:t xml:space="preserve"> </w:t>
      </w:r>
      <w:r w:rsidRPr="003335A1">
        <w:rPr>
          <w:rFonts w:ascii="Times-Roman" w:hAnsi="Times-Roman"/>
          <w:color w:val="000000"/>
        </w:rPr>
        <w:t xml:space="preserve">more information. </w:t>
      </w:r>
    </w:p>
    <w:p w:rsidR="005827FF" w:rsidRPr="003335A1" w:rsidRDefault="005827FF" w:rsidP="003F59E7">
      <w:pPr>
        <w:rPr>
          <w:color w:val="000000"/>
        </w:rPr>
        <w:sectPr w:rsidR="005827FF" w:rsidRPr="003335A1">
          <w:footerReference w:type="default" r:id="rId32"/>
          <w:pgSz w:w="12240" w:h="15840"/>
          <w:pgMar w:top="1440" w:right="1584" w:bottom="1008" w:left="1728" w:gutter="0"/>
        </w:sectPr>
      </w:pPr>
    </w:p>
    <w:p w:rsidR="005827FF" w:rsidRPr="003335A1" w:rsidRDefault="005827FF" w:rsidP="00183E28">
      <w:pPr>
        <w:pStyle w:val="Heading1"/>
        <w:spacing w:before="0" w:line="240" w:lineRule="auto"/>
        <w:jc w:val="center"/>
        <w:rPr>
          <w:color w:val="000000"/>
        </w:rPr>
      </w:pPr>
      <w:r w:rsidRPr="003335A1">
        <w:rPr>
          <w:color w:val="000000"/>
        </w:rPr>
        <w:t>JS 160 Special Topics in Forensic Science,  Advances in Forensic DNA</w:t>
      </w:r>
    </w:p>
    <w:p w:rsidR="005827FF" w:rsidRPr="003335A1" w:rsidRDefault="005827FF" w:rsidP="00183E28">
      <w:pPr>
        <w:pStyle w:val="Heading1"/>
        <w:spacing w:before="0" w:line="240" w:lineRule="auto"/>
        <w:jc w:val="center"/>
        <w:rPr>
          <w:color w:val="000000"/>
        </w:rPr>
      </w:pPr>
      <w:r w:rsidRPr="003335A1">
        <w:rPr>
          <w:color w:val="000000"/>
        </w:rPr>
        <w:t>Fall 2012 Course Schedule</w:t>
      </w:r>
    </w:p>
    <w:p w:rsidR="005827FF" w:rsidRPr="003335A1" w:rsidRDefault="005827FF" w:rsidP="003335A1">
      <w:pPr>
        <w:jc w:val="center"/>
        <w:rPr>
          <w:color w:val="000000"/>
        </w:rPr>
      </w:pPr>
      <w:r w:rsidRPr="003335A1">
        <w:rPr>
          <w:color w:val="000000"/>
        </w:rPr>
        <w:t>Schedule is subject to change with fair notice via email</w:t>
      </w:r>
      <w:r>
        <w:rPr>
          <w:color w:val="000000"/>
        </w:rPr>
        <w:t xml:space="preserve"> and there may be additional assignments </w:t>
      </w:r>
    </w:p>
    <w:p w:rsidR="005827FF" w:rsidRPr="003335A1" w:rsidRDefault="005827FF" w:rsidP="003F59E7">
      <w:pPr>
        <w:pStyle w:val="Caption"/>
        <w:keepNext/>
        <w:spacing w:before="240"/>
        <w:rPr>
          <w:color w:val="000000"/>
        </w:rPr>
      </w:pPr>
      <w:r w:rsidRPr="003335A1">
        <w:rPr>
          <w:color w:val="000000"/>
        </w:rPr>
        <w:t xml:space="preserve">Table </w:t>
      </w:r>
      <w:r w:rsidRPr="003335A1">
        <w:rPr>
          <w:color w:val="000000"/>
        </w:rPr>
        <w:fldChar w:fldCharType="begin"/>
      </w:r>
      <w:r w:rsidRPr="003335A1">
        <w:rPr>
          <w:color w:val="000000"/>
        </w:rPr>
        <w:instrText xml:space="preserve"> SEQ Table \* ARABIC </w:instrText>
      </w:r>
      <w:r w:rsidRPr="003335A1">
        <w:rPr>
          <w:color w:val="000000"/>
        </w:rPr>
        <w:fldChar w:fldCharType="separate"/>
      </w:r>
      <w:r>
        <w:rPr>
          <w:noProof/>
          <w:color w:val="000000"/>
        </w:rPr>
        <w:t>1</w:t>
      </w:r>
      <w:r w:rsidRPr="003335A1">
        <w:rPr>
          <w:color w:val="000000"/>
        </w:rPr>
        <w:fldChar w:fldCharType="end"/>
      </w:r>
      <w:r w:rsidRPr="003335A1">
        <w:rPr>
          <w:color w:val="000000"/>
        </w:rPr>
        <w:t xml:space="preserve"> Course Schedule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4"/>
        <w:gridCol w:w="1043"/>
        <w:gridCol w:w="7303"/>
      </w:tblGrid>
      <w:tr w:rsidR="005827FF" w:rsidRPr="00445469">
        <w:trPr>
          <w:trHeight w:val="626"/>
          <w:tblHeader/>
        </w:trPr>
        <w:tc>
          <w:tcPr>
            <w:tcW w:w="864" w:type="dxa"/>
          </w:tcPr>
          <w:p w:rsidR="005827FF" w:rsidRPr="003335A1" w:rsidRDefault="005827FF" w:rsidP="00E04580">
            <w:pPr>
              <w:pStyle w:val="contactheading"/>
              <w:jc w:val="center"/>
              <w:outlineLvl w:val="9"/>
              <w:rPr>
                <w:color w:val="000000"/>
              </w:rPr>
            </w:pPr>
            <w:r w:rsidRPr="003335A1">
              <w:rPr>
                <w:color w:val="000000"/>
              </w:rPr>
              <w:t>Week</w:t>
            </w:r>
          </w:p>
        </w:tc>
        <w:tc>
          <w:tcPr>
            <w:tcW w:w="1043" w:type="dxa"/>
          </w:tcPr>
          <w:p w:rsidR="005827FF" w:rsidRPr="003335A1" w:rsidRDefault="005827FF" w:rsidP="00E04580">
            <w:pPr>
              <w:pStyle w:val="contactheading"/>
              <w:jc w:val="center"/>
              <w:outlineLvl w:val="9"/>
              <w:rPr>
                <w:color w:val="000000"/>
                <w:sz w:val="22"/>
              </w:rPr>
            </w:pPr>
            <w:r w:rsidRPr="003335A1">
              <w:rPr>
                <w:color w:val="000000"/>
                <w:sz w:val="22"/>
              </w:rPr>
              <w:t>Date</w:t>
            </w:r>
          </w:p>
        </w:tc>
        <w:tc>
          <w:tcPr>
            <w:tcW w:w="7303" w:type="dxa"/>
          </w:tcPr>
          <w:p w:rsidR="005827FF" w:rsidRPr="003335A1" w:rsidRDefault="005827FF" w:rsidP="00C47C6E">
            <w:pPr>
              <w:pStyle w:val="contactheading"/>
              <w:spacing w:before="0" w:after="0"/>
              <w:jc w:val="center"/>
              <w:outlineLvl w:val="9"/>
              <w:rPr>
                <w:color w:val="000000"/>
                <w:sz w:val="22"/>
              </w:rPr>
            </w:pPr>
            <w:r w:rsidRPr="003335A1">
              <w:rPr>
                <w:color w:val="000000"/>
                <w:sz w:val="22"/>
              </w:rPr>
              <w:t>Topics, Readings, Assignments, Deadlines</w:t>
            </w:r>
          </w:p>
        </w:tc>
      </w:tr>
      <w:tr w:rsidR="005827FF" w:rsidRPr="00445469">
        <w:tc>
          <w:tcPr>
            <w:tcW w:w="864" w:type="dxa"/>
          </w:tcPr>
          <w:p w:rsidR="005827FF" w:rsidRPr="003335A1" w:rsidRDefault="005827FF" w:rsidP="00E04580">
            <w:pPr>
              <w:pStyle w:val="Tabletext"/>
              <w:rPr>
                <w:color w:val="000000"/>
              </w:rPr>
            </w:pPr>
            <w:r w:rsidRPr="003335A1">
              <w:rPr>
                <w:color w:val="000000"/>
              </w:rPr>
              <w:t>1</w:t>
            </w:r>
          </w:p>
          <w:p w:rsidR="005827FF" w:rsidRPr="00445469" w:rsidRDefault="005827FF" w:rsidP="00E04580">
            <w:pPr>
              <w:rPr>
                <w:color w:val="000000"/>
              </w:rPr>
            </w:pPr>
          </w:p>
        </w:tc>
        <w:tc>
          <w:tcPr>
            <w:tcW w:w="1043" w:type="dxa"/>
          </w:tcPr>
          <w:p w:rsidR="005827FF" w:rsidRPr="003335A1" w:rsidRDefault="005827FF" w:rsidP="00E04580">
            <w:pPr>
              <w:pStyle w:val="Tabletext"/>
              <w:rPr>
                <w:color w:val="000000"/>
                <w:sz w:val="22"/>
              </w:rPr>
            </w:pPr>
            <w:r w:rsidRPr="003335A1">
              <w:rPr>
                <w:color w:val="000000"/>
                <w:sz w:val="22"/>
              </w:rPr>
              <w:t>08/22/12</w:t>
            </w:r>
          </w:p>
        </w:tc>
        <w:tc>
          <w:tcPr>
            <w:tcW w:w="7303" w:type="dxa"/>
          </w:tcPr>
          <w:p w:rsidR="005827FF" w:rsidRPr="003335A1" w:rsidRDefault="005827FF" w:rsidP="00C47C6E">
            <w:pPr>
              <w:pStyle w:val="Tabletext"/>
              <w:spacing w:before="0" w:after="0"/>
              <w:rPr>
                <w:b/>
                <w:color w:val="000000"/>
                <w:sz w:val="22"/>
              </w:rPr>
            </w:pPr>
            <w:r w:rsidRPr="003335A1">
              <w:rPr>
                <w:b/>
                <w:color w:val="000000"/>
                <w:sz w:val="22"/>
              </w:rPr>
              <w:t>Introduction and Overview</w:t>
            </w:r>
          </w:p>
          <w:p w:rsidR="005827FF" w:rsidRPr="003335A1" w:rsidRDefault="005827FF" w:rsidP="00C47C6E">
            <w:pPr>
              <w:pStyle w:val="Tabletext"/>
              <w:spacing w:before="0" w:after="0"/>
              <w:rPr>
                <w:rStyle w:val="Hyperlink"/>
              </w:rPr>
            </w:pPr>
            <w:r w:rsidRPr="003335A1">
              <w:rPr>
                <w:color w:val="000000"/>
                <w:sz w:val="22"/>
              </w:rPr>
              <w:t xml:space="preserve">Introductions, Overview, Team Formation, Lee Website Review, Readings Posted on Website: </w:t>
            </w:r>
            <w:hyperlink r:id="rId33" w:history="1">
              <w:r w:rsidRPr="003335A1">
                <w:rPr>
                  <w:rStyle w:val="Hyperlink"/>
                  <w:color w:val="000000"/>
                  <w:sz w:val="22"/>
                </w:rPr>
                <w:t>http://www.sjsu.edu/people/steven.lee/</w:t>
              </w:r>
            </w:hyperlink>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Sign up for Student-Led Discussions, 2-Student Leads Per Article</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 xml:space="preserve">Review of Course Requirements (focus on paper), Library Research of Specific Topic, Library Tour if Available, Readings Posted on Website: </w:t>
            </w:r>
            <w:hyperlink r:id="rId34" w:history="1">
              <w:r w:rsidRPr="003335A1">
                <w:rPr>
                  <w:rStyle w:val="Hyperlink"/>
                  <w:rFonts w:ascii="Times New Roman" w:hAnsi="Times New Roman"/>
                  <w:color w:val="000000"/>
                </w:rPr>
                <w:t>http://www.sjsu.edu/people/steven.lee/</w:t>
              </w:r>
            </w:hyperlink>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Review of Forensic DNA: Introduction to Resources:  BrightTalk Website and other on line reference sites to search topics</w:t>
            </w:r>
          </w:p>
          <w:p w:rsidR="005827FF" w:rsidRPr="00445469" w:rsidRDefault="005827FF" w:rsidP="00C47C6E">
            <w:pPr>
              <w:spacing w:after="0" w:line="240" w:lineRule="auto"/>
              <w:rPr>
                <w:rFonts w:ascii="Times New Roman" w:hAnsi="Times New Roman"/>
                <w:b/>
                <w:color w:val="000000"/>
              </w:rPr>
            </w:pPr>
            <w:r w:rsidRPr="00445469">
              <w:rPr>
                <w:rFonts w:ascii="Times New Roman" w:hAnsi="Times New Roman"/>
                <w:b/>
                <w:color w:val="000000"/>
              </w:rPr>
              <w:t>Assignments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b/>
                <w:color w:val="000000"/>
              </w:rPr>
              <w:t>Webcast</w:t>
            </w:r>
            <w:r w:rsidRPr="00445469">
              <w:rPr>
                <w:rFonts w:ascii="Times New Roman" w:hAnsi="Times New Roman"/>
                <w:color w:val="000000"/>
              </w:rPr>
              <w:t>- Watch the following webcast</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NCSTL- The National Clearinghouse for Science, Technology &amp; the Law</w:t>
            </w:r>
          </w:p>
          <w:p w:rsidR="005827FF" w:rsidRPr="00445469" w:rsidRDefault="005827FF" w:rsidP="00C47C6E">
            <w:pPr>
              <w:spacing w:after="0" w:line="240" w:lineRule="auto"/>
              <w:rPr>
                <w:rFonts w:ascii="Times New Roman" w:hAnsi="Times New Roman"/>
                <w:color w:val="000000"/>
              </w:rPr>
            </w:pPr>
            <w:hyperlink r:id="rId35" w:history="1">
              <w:r w:rsidRPr="00445469">
                <w:rPr>
                  <w:rStyle w:val="Hyperlink"/>
                  <w:rFonts w:ascii="Times New Roman" w:hAnsi="Times New Roman"/>
                  <w:color w:val="000000"/>
                </w:rPr>
                <w:t>http://www.brighttalk.com/community/forensic-science/webcast/113/2515</w:t>
              </w:r>
            </w:hyperlink>
          </w:p>
          <w:p w:rsidR="005827FF" w:rsidRPr="00445469" w:rsidRDefault="005827FF" w:rsidP="00C47C6E">
            <w:pPr>
              <w:spacing w:after="0" w:line="240" w:lineRule="auto"/>
              <w:rPr>
                <w:rFonts w:ascii="Times New Roman" w:hAnsi="Times New Roman"/>
                <w:color w:val="000000"/>
              </w:rPr>
            </w:pPr>
          </w:p>
          <w:p w:rsidR="005827FF" w:rsidRPr="00445469" w:rsidRDefault="005827FF" w:rsidP="00C47C6E">
            <w:pPr>
              <w:spacing w:after="0" w:line="240" w:lineRule="auto"/>
              <w:rPr>
                <w:rFonts w:ascii="Times New Roman" w:hAnsi="Times New Roman"/>
                <w:b/>
                <w:color w:val="000000"/>
              </w:rPr>
            </w:pPr>
            <w:r w:rsidRPr="00445469">
              <w:rPr>
                <w:rFonts w:ascii="Times New Roman" w:hAnsi="Times New Roman"/>
                <w:b/>
                <w:color w:val="000000"/>
              </w:rPr>
              <w:t>Journal Article</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 xml:space="preserve">Read the following article and write a 250 word summary with 3 discussion questions and 3 answers to your questions (approx. 100 words per question)- Email your summary, questions and answers in a single word document to </w:t>
            </w:r>
            <w:hyperlink r:id="rId36" w:history="1">
              <w:r w:rsidRPr="00445469">
                <w:rPr>
                  <w:rStyle w:val="Hyperlink"/>
                  <w:rFonts w:ascii="Times New Roman" w:hAnsi="Times New Roman"/>
                  <w:color w:val="000000"/>
                </w:rPr>
                <w:t>sblee999@gmail.com</w:t>
              </w:r>
            </w:hyperlink>
            <w:r w:rsidRPr="00445469">
              <w:rPr>
                <w:rFonts w:ascii="Times New Roman" w:hAnsi="Times New Roman"/>
                <w:color w:val="000000"/>
              </w:rPr>
              <w:t xml:space="preserve"> by 1200 noon the sunday before class (for this assignment it will be due 08/28/12 at 1200).</w:t>
            </w:r>
          </w:p>
          <w:p w:rsidR="005827FF" w:rsidRPr="00445469" w:rsidRDefault="005827FF" w:rsidP="00C47C6E">
            <w:pPr>
              <w:spacing w:after="0" w:line="240" w:lineRule="auto"/>
              <w:rPr>
                <w:rFonts w:ascii="Times New Roman" w:hAnsi="Times New Roman"/>
                <w:color w:val="000000"/>
              </w:rPr>
            </w:pP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Kayser M and de Knijff P (2011)</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Improving human forensics through advances in genetics, genomics and molecular biology Nature Reviews Genetics, 12:179-192</w:t>
            </w:r>
          </w:p>
          <w:p w:rsidR="005827FF" w:rsidRPr="00445469" w:rsidRDefault="005827FF" w:rsidP="00C47C6E">
            <w:pPr>
              <w:spacing w:after="0" w:line="240" w:lineRule="auto"/>
              <w:rPr>
                <w:rFonts w:ascii="Times New Roman" w:hAnsi="Times New Roman"/>
                <w:color w:val="000000"/>
              </w:rPr>
            </w:pPr>
          </w:p>
        </w:tc>
      </w:tr>
      <w:tr w:rsidR="005827FF" w:rsidRPr="00445469">
        <w:tc>
          <w:tcPr>
            <w:tcW w:w="864" w:type="dxa"/>
          </w:tcPr>
          <w:p w:rsidR="005827FF" w:rsidRPr="003335A1" w:rsidRDefault="005827FF" w:rsidP="00E04580">
            <w:pPr>
              <w:pStyle w:val="Tabletext"/>
              <w:rPr>
                <w:color w:val="000000"/>
              </w:rPr>
            </w:pPr>
            <w:r w:rsidRPr="003335A1">
              <w:rPr>
                <w:color w:val="000000"/>
              </w:rPr>
              <w:t>2</w:t>
            </w:r>
          </w:p>
        </w:tc>
        <w:tc>
          <w:tcPr>
            <w:tcW w:w="1043" w:type="dxa"/>
          </w:tcPr>
          <w:p w:rsidR="005827FF" w:rsidRPr="003335A1" w:rsidRDefault="005827FF" w:rsidP="00E04580">
            <w:pPr>
              <w:pStyle w:val="Tabletext"/>
              <w:rPr>
                <w:color w:val="000000"/>
                <w:sz w:val="22"/>
              </w:rPr>
            </w:pPr>
            <w:r w:rsidRPr="003335A1">
              <w:rPr>
                <w:color w:val="000000"/>
                <w:sz w:val="22"/>
              </w:rPr>
              <w:t>08/29/12</w:t>
            </w:r>
          </w:p>
        </w:tc>
        <w:tc>
          <w:tcPr>
            <w:tcW w:w="7303" w:type="dxa"/>
          </w:tcPr>
          <w:p w:rsidR="005827FF" w:rsidRPr="003335A1" w:rsidRDefault="005827FF" w:rsidP="00C47C6E">
            <w:pPr>
              <w:pStyle w:val="Tabletext"/>
              <w:spacing w:before="0" w:after="0"/>
              <w:rPr>
                <w:b/>
                <w:color w:val="000000"/>
                <w:sz w:val="22"/>
              </w:rPr>
            </w:pPr>
            <w:r w:rsidRPr="003335A1">
              <w:rPr>
                <w:b/>
                <w:color w:val="000000"/>
                <w:sz w:val="22"/>
              </w:rPr>
              <w:t>STRs, Mini STRs, Y STRs, mtDNA</w:t>
            </w:r>
          </w:p>
          <w:p w:rsidR="005827FF" w:rsidRPr="003335A1" w:rsidRDefault="005827FF" w:rsidP="00C47C6E">
            <w:pPr>
              <w:pStyle w:val="Tabletext"/>
              <w:spacing w:before="0" w:after="0"/>
              <w:rPr>
                <w:color w:val="000000"/>
                <w:sz w:val="22"/>
              </w:rPr>
            </w:pPr>
            <w:r w:rsidRPr="003335A1">
              <w:rPr>
                <w:color w:val="000000"/>
                <w:sz w:val="22"/>
              </w:rPr>
              <w:t>Review of NCSTL webcast and Kayser article- Team Discussion</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Open discussion – student led</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2</w:t>
            </w:r>
          </w:p>
          <w:p w:rsidR="005827FF" w:rsidRPr="00445469" w:rsidRDefault="005827FF" w:rsidP="00C47C6E">
            <w:pPr>
              <w:spacing w:after="0" w:line="240" w:lineRule="auto"/>
              <w:rPr>
                <w:rFonts w:ascii="Times New Roman" w:hAnsi="Times New Roman"/>
                <w:b/>
                <w:color w:val="000000"/>
              </w:rPr>
            </w:pPr>
            <w:r w:rsidRPr="00445469">
              <w:rPr>
                <w:rFonts w:ascii="Times New Roman" w:hAnsi="Times New Roman"/>
                <w:b/>
                <w:color w:val="000000"/>
              </w:rPr>
              <w:t xml:space="preserve">Assignments- </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Webcast- Watch the following 3 webcasts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Forensic DNA: STR, MiniSTR, Y-STR or mtDNA?</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http://www.brighttalk.com/community/forensic-science/webcast/113/4027</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Y-STR and Forensic Identification</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http://www.brighttalk.com/community/forensic-science/webcast/113/1639</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Mitochondrial DNA and Forensic Identification</w:t>
            </w:r>
          </w:p>
          <w:p w:rsidR="005827FF" w:rsidRPr="00445469" w:rsidRDefault="005827FF" w:rsidP="00C47C6E">
            <w:pPr>
              <w:spacing w:after="0" w:line="240" w:lineRule="auto"/>
              <w:rPr>
                <w:rFonts w:ascii="Times New Roman" w:hAnsi="Times New Roman"/>
                <w:color w:val="000000"/>
              </w:rPr>
            </w:pPr>
            <w:hyperlink r:id="rId37" w:history="1">
              <w:r w:rsidRPr="00445469">
                <w:rPr>
                  <w:rStyle w:val="Hyperlink"/>
                  <w:rFonts w:ascii="Times New Roman" w:hAnsi="Times New Roman"/>
                  <w:color w:val="000000"/>
                </w:rPr>
                <w:t>http://www.brighttalk.com/community/forensic-science/webcast/113/968</w:t>
              </w:r>
            </w:hyperlink>
          </w:p>
          <w:p w:rsidR="005827FF" w:rsidRPr="00445469" w:rsidRDefault="005827FF" w:rsidP="00C47C6E">
            <w:pPr>
              <w:spacing w:after="0" w:line="240" w:lineRule="auto"/>
              <w:rPr>
                <w:rFonts w:ascii="Times New Roman" w:hAnsi="Times New Roman"/>
                <w:color w:val="000000"/>
              </w:rPr>
            </w:pP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 xml:space="preserve">Read the following 3 articles and write a 250 word summary with 3 discussion questions and 3 answers to your questions (approx. 100 words per question)- Email your summary, questions and answers in a single word document for each article (so you will be writing 3 summaries and 9 questions) to </w:t>
            </w:r>
            <w:hyperlink r:id="rId38" w:history="1">
              <w:r w:rsidRPr="00445469">
                <w:rPr>
                  <w:rStyle w:val="Hyperlink"/>
                  <w:rFonts w:ascii="Times New Roman" w:hAnsi="Times New Roman"/>
                  <w:color w:val="000000"/>
                </w:rPr>
                <w:t>sblee999@gmail.com</w:t>
              </w:r>
            </w:hyperlink>
            <w:r w:rsidRPr="00445469">
              <w:rPr>
                <w:rFonts w:ascii="Times New Roman" w:hAnsi="Times New Roman"/>
                <w:color w:val="000000"/>
              </w:rPr>
              <w:t xml:space="preserve"> by 1200 noon the sunday before class (for this assignment it will be due 09/04/12 at 1200).</w:t>
            </w:r>
          </w:p>
          <w:p w:rsidR="005827FF" w:rsidRPr="00445469" w:rsidRDefault="005827FF" w:rsidP="00C47C6E">
            <w:pPr>
              <w:spacing w:after="0" w:line="240" w:lineRule="auto"/>
              <w:rPr>
                <w:rFonts w:ascii="Times New Roman" w:hAnsi="Times New Roman"/>
                <w:color w:val="000000"/>
              </w:rPr>
            </w:pP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1)Butler, J.M. and Hill, C.R. (2012) Biology and genetics of new autosomal STR loci useful for forensic DNA analysis. </w:t>
            </w:r>
            <w:hyperlink r:id="rId39" w:history="1">
              <w:r w:rsidRPr="003335A1">
                <w:rPr>
                  <w:rFonts w:ascii="Times New Roman" w:hAnsi="Times New Roman"/>
                  <w:i/>
                  <w:iCs/>
                  <w:color w:val="000000"/>
                  <w:u w:val="single"/>
                </w:rPr>
                <w:t>Forensic Sci. Rev.</w:t>
              </w:r>
              <w:r w:rsidRPr="003335A1">
                <w:rPr>
                  <w:rFonts w:ascii="Times New Roman" w:hAnsi="Times New Roman"/>
                  <w:color w:val="000000"/>
                  <w:u w:val="single"/>
                </w:rPr>
                <w:t> 24(1): 15-26</w:t>
              </w:r>
            </w:hyperlink>
            <w:r w:rsidRPr="003335A1">
              <w:rPr>
                <w:rFonts w:ascii="Times New Roman" w:hAnsi="Times New Roman"/>
                <w:color w:val="000000"/>
              </w:rPr>
              <w:t>.</w:t>
            </w:r>
          </w:p>
          <w:p w:rsidR="005827FF" w:rsidRPr="003335A1" w:rsidRDefault="005827FF" w:rsidP="00C47C6E">
            <w:pPr>
              <w:pStyle w:val="NormalWeb"/>
              <w:shd w:val="clear" w:color="auto" w:fill="FFFFFF"/>
              <w:spacing w:before="0" w:beforeAutospacing="0" w:after="0" w:afterAutospacing="0"/>
              <w:rPr>
                <w:rStyle w:val="Emphasis"/>
                <w:rFonts w:ascii="Calibri" w:hAnsi="Calibri"/>
                <w:sz w:val="22"/>
              </w:rPr>
            </w:pPr>
            <w:r w:rsidRPr="003335A1">
              <w:rPr>
                <w:color w:val="000000"/>
                <w:sz w:val="22"/>
              </w:rPr>
              <w:t>2) Ballantyne KN, Goedbloed M, Fang R, Schaap O, Lao O, Wollstein A, Choi Y, van Duijn K, Vermeulen M, Brauer S, Decorte R, Poetsch M, von Wurmb-Schwark N, de Knijff O, Labuda D, Vézina H, Knoblauch H, Lessig R, Roewer L, Ploski R, Dobosz T, Henke L, Henke J, Furtado MR, and Kayser M (2010)</w:t>
            </w:r>
            <w:r w:rsidRPr="003335A1">
              <w:rPr>
                <w:color w:val="000000"/>
                <w:sz w:val="22"/>
              </w:rPr>
              <w:br/>
              <w:t xml:space="preserve">Mutability of Y-chromosomal microsatellites: rates, characteristics, molecular bases and forensic implications </w:t>
            </w:r>
            <w:r w:rsidRPr="003335A1">
              <w:rPr>
                <w:rStyle w:val="Emphasis"/>
                <w:color w:val="000000"/>
                <w:sz w:val="22"/>
              </w:rPr>
              <w:t>American Journal of Human Genetics, 87:341–353</w:t>
            </w:r>
          </w:p>
          <w:p w:rsidR="005827FF" w:rsidRPr="003335A1" w:rsidRDefault="005827FF" w:rsidP="00C47C6E">
            <w:pPr>
              <w:pStyle w:val="NormalWeb"/>
              <w:shd w:val="clear" w:color="auto" w:fill="FFFFFF"/>
              <w:spacing w:before="0" w:beforeAutospacing="0" w:after="0" w:afterAutospacing="0"/>
              <w:rPr>
                <w:i/>
                <w:color w:val="000000"/>
                <w:sz w:val="22"/>
              </w:rPr>
            </w:pPr>
            <w:r w:rsidRPr="003335A1">
              <w:rPr>
                <w:rStyle w:val="Emphasis"/>
                <w:i w:val="0"/>
                <w:color w:val="000000"/>
                <w:sz w:val="22"/>
              </w:rPr>
              <w:t>3).</w:t>
            </w:r>
            <w:r w:rsidRPr="003335A1">
              <w:rPr>
                <w:i/>
                <w:color w:val="000000"/>
                <w:sz w:val="22"/>
              </w:rPr>
              <w:t xml:space="preserve"> </w:t>
            </w:r>
            <w:r w:rsidRPr="003335A1">
              <w:rPr>
                <w:rStyle w:val="Emphasis"/>
                <w:i w:val="0"/>
                <w:color w:val="000000"/>
                <w:sz w:val="22"/>
              </w:rPr>
              <w:t>Forensic mitochondrial DNA analysis: current practices and future potentials, T Melton, C Holland, M Holland (2012) Forensic Science Review, 24, pp. 101-22</w:t>
            </w:r>
          </w:p>
        </w:tc>
      </w:tr>
      <w:tr w:rsidR="005827FF" w:rsidRPr="00445469">
        <w:tc>
          <w:tcPr>
            <w:tcW w:w="864" w:type="dxa"/>
          </w:tcPr>
          <w:p w:rsidR="005827FF" w:rsidRPr="003335A1" w:rsidRDefault="005827FF" w:rsidP="00E04580">
            <w:pPr>
              <w:pStyle w:val="Tabletext"/>
              <w:rPr>
                <w:color w:val="000000"/>
              </w:rPr>
            </w:pPr>
            <w:r w:rsidRPr="003335A1">
              <w:rPr>
                <w:color w:val="000000"/>
              </w:rPr>
              <w:t>3</w:t>
            </w:r>
          </w:p>
          <w:p w:rsidR="005827FF" w:rsidRPr="00445469" w:rsidRDefault="005827FF" w:rsidP="00E04580">
            <w:pPr>
              <w:rPr>
                <w:color w:val="000000"/>
              </w:rPr>
            </w:pPr>
          </w:p>
        </w:tc>
        <w:tc>
          <w:tcPr>
            <w:tcW w:w="1043" w:type="dxa"/>
          </w:tcPr>
          <w:p w:rsidR="005827FF" w:rsidRPr="003335A1" w:rsidRDefault="005827FF" w:rsidP="00E04580">
            <w:pPr>
              <w:pStyle w:val="Tabletext"/>
              <w:rPr>
                <w:color w:val="000000"/>
                <w:sz w:val="22"/>
              </w:rPr>
            </w:pPr>
            <w:r w:rsidRPr="003335A1">
              <w:rPr>
                <w:color w:val="000000"/>
                <w:sz w:val="22"/>
              </w:rPr>
              <w:t>09/05/12</w:t>
            </w:r>
          </w:p>
        </w:tc>
        <w:tc>
          <w:tcPr>
            <w:tcW w:w="7303" w:type="dxa"/>
          </w:tcPr>
          <w:p w:rsidR="005827FF" w:rsidRPr="003335A1" w:rsidRDefault="005827FF" w:rsidP="00C47C6E">
            <w:pPr>
              <w:pStyle w:val="Tabletext"/>
              <w:spacing w:before="0" w:after="0"/>
              <w:rPr>
                <w:b/>
                <w:color w:val="000000"/>
                <w:sz w:val="22"/>
              </w:rPr>
            </w:pPr>
            <w:r w:rsidRPr="003335A1">
              <w:rPr>
                <w:b/>
                <w:color w:val="000000"/>
                <w:sz w:val="22"/>
              </w:rPr>
              <w:t>Low template, Degradation, Quantification</w:t>
            </w:r>
          </w:p>
          <w:p w:rsidR="005827FF" w:rsidRPr="003335A1" w:rsidRDefault="005827FF" w:rsidP="00C47C6E">
            <w:pPr>
              <w:pStyle w:val="Tabletext"/>
              <w:spacing w:before="0" w:after="0"/>
              <w:rPr>
                <w:color w:val="000000"/>
                <w:sz w:val="22"/>
              </w:rPr>
            </w:pPr>
            <w:r w:rsidRPr="003335A1">
              <w:rPr>
                <w:color w:val="000000"/>
                <w:sz w:val="22"/>
              </w:rPr>
              <w:t>Review of  webcasts and 3 articles- Team Discussion</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Open discussion – student lead</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STRs, mini STRs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 xml:space="preserve">Student lead 3 </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4</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Y STRs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5</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6</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mtDNA</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7</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8</w:t>
            </w:r>
          </w:p>
          <w:p w:rsidR="005827FF" w:rsidRPr="00445469" w:rsidRDefault="005827FF" w:rsidP="00C47C6E">
            <w:pPr>
              <w:spacing w:after="0" w:line="240" w:lineRule="auto"/>
              <w:rPr>
                <w:rFonts w:ascii="Times New Roman" w:hAnsi="Times New Roman"/>
                <w:b/>
                <w:color w:val="000000"/>
              </w:rPr>
            </w:pPr>
            <w:r w:rsidRPr="00445469">
              <w:rPr>
                <w:rFonts w:ascii="Times New Roman" w:hAnsi="Times New Roman"/>
                <w:b/>
                <w:color w:val="000000"/>
              </w:rPr>
              <w:t>Assignments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Webcast- Watch the following  4 webcasts</w:t>
            </w:r>
          </w:p>
          <w:p w:rsidR="005827FF" w:rsidRPr="00445469" w:rsidRDefault="005827FF" w:rsidP="00C47C6E">
            <w:pPr>
              <w:spacing w:after="0" w:line="240" w:lineRule="auto"/>
              <w:rPr>
                <w:rFonts w:ascii="Times New Roman" w:hAnsi="Times New Roman"/>
                <w:b/>
                <w:bCs/>
                <w:color w:val="000000"/>
                <w:shd w:val="clear" w:color="auto" w:fill="FFFFFF"/>
              </w:rPr>
            </w:pPr>
            <w:r w:rsidRPr="00445469">
              <w:rPr>
                <w:rFonts w:ascii="Times New Roman" w:hAnsi="Times New Roman"/>
                <w:b/>
                <w:bCs/>
                <w:color w:val="000000"/>
                <w:shd w:val="clear" w:color="auto" w:fill="FFFFFF"/>
              </w:rPr>
              <w:t>Low copy number (LCN) DNA profiling</w:t>
            </w:r>
          </w:p>
          <w:p w:rsidR="005827FF" w:rsidRPr="00445469" w:rsidRDefault="005827FF" w:rsidP="00C47C6E">
            <w:pPr>
              <w:spacing w:after="0" w:line="240" w:lineRule="auto"/>
              <w:rPr>
                <w:rFonts w:ascii="Times New Roman" w:hAnsi="Times New Roman"/>
                <w:b/>
                <w:bCs/>
                <w:color w:val="000000"/>
                <w:shd w:val="clear" w:color="auto" w:fill="FFFFFF"/>
              </w:rPr>
            </w:pPr>
            <w:hyperlink r:id="rId40" w:history="1">
              <w:r w:rsidRPr="00445469">
                <w:rPr>
                  <w:rStyle w:val="Hyperlink"/>
                  <w:rFonts w:ascii="Times New Roman" w:hAnsi="Times New Roman"/>
                  <w:b/>
                  <w:bCs/>
                  <w:color w:val="000000"/>
                  <w:shd w:val="clear" w:color="auto" w:fill="FFFFFF"/>
                </w:rPr>
                <w:t>http://www.brighttalk.com/community/forensic-science/webcast/113/823</w:t>
              </w:r>
            </w:hyperlink>
          </w:p>
          <w:p w:rsidR="005827FF" w:rsidRPr="003335A1" w:rsidRDefault="005827FF" w:rsidP="00C47C6E">
            <w:pPr>
              <w:pStyle w:val="Heading3"/>
              <w:shd w:val="clear" w:color="auto" w:fill="FFFFFF"/>
              <w:spacing w:before="0" w:beforeAutospacing="0" w:after="0" w:afterAutospacing="0"/>
              <w:rPr>
                <w:color w:val="000000"/>
                <w:sz w:val="22"/>
              </w:rPr>
            </w:pPr>
            <w:hyperlink r:id="rId41" w:tooltip="A " w:history="1">
              <w:r w:rsidRPr="003335A1">
                <w:rPr>
                  <w:rStyle w:val="Hyperlink"/>
                  <w:color w:val="000000"/>
                  <w:sz w:val="22"/>
                  <w:bdr w:val="none" w:sz="0" w:space="0" w:color="auto" w:frame="1"/>
                </w:rPr>
                <w:t>A “short” review of mini-STRs</w:t>
              </w:r>
            </w:hyperlink>
          </w:p>
          <w:p w:rsidR="005827FF" w:rsidRPr="003335A1" w:rsidRDefault="005827FF" w:rsidP="00C47C6E">
            <w:pPr>
              <w:pStyle w:val="Heading3"/>
              <w:shd w:val="clear" w:color="auto" w:fill="FFFFFF"/>
              <w:spacing w:before="0" w:beforeAutospacing="0" w:after="0" w:afterAutospacing="0"/>
              <w:rPr>
                <w:color w:val="000000"/>
                <w:sz w:val="22"/>
              </w:rPr>
            </w:pPr>
            <w:hyperlink r:id="rId42" w:history="1">
              <w:r w:rsidRPr="003335A1">
                <w:rPr>
                  <w:rStyle w:val="Hyperlink"/>
                  <w:color w:val="000000"/>
                  <w:sz w:val="22"/>
                </w:rPr>
                <w:t>http://www.brighttalk.com/community/forensic-science/webcast/113/730</w:t>
              </w:r>
            </w:hyperlink>
            <w:r w:rsidRPr="003335A1">
              <w:rPr>
                <w:color w:val="000000"/>
                <w:sz w:val="22"/>
              </w:rPr>
              <w:br/>
            </w:r>
            <w:r w:rsidRPr="003335A1">
              <w:rPr>
                <w:b w:val="0"/>
                <w:bCs w:val="0"/>
                <w:color w:val="000000"/>
                <w:sz w:val="22"/>
                <w:shd w:val="clear" w:color="auto" w:fill="FFFFFF"/>
              </w:rPr>
              <w:t>Increasing probative value of degraded or limited DNA evidence</w:t>
            </w:r>
          </w:p>
          <w:p w:rsidR="005827FF" w:rsidRPr="003335A1" w:rsidRDefault="005827FF" w:rsidP="00C47C6E">
            <w:pPr>
              <w:pStyle w:val="Heading3"/>
              <w:shd w:val="clear" w:color="auto" w:fill="FFFFFF"/>
              <w:spacing w:before="0" w:beforeAutospacing="0" w:after="0" w:afterAutospacing="0"/>
              <w:rPr>
                <w:color w:val="000000"/>
                <w:sz w:val="22"/>
              </w:rPr>
            </w:pPr>
            <w:hyperlink r:id="rId43" w:history="1">
              <w:r w:rsidRPr="003335A1">
                <w:rPr>
                  <w:rStyle w:val="Hyperlink"/>
                  <w:color w:val="000000"/>
                  <w:sz w:val="22"/>
                </w:rPr>
                <w:t>http://www.brighttalk.com/community/forensic-science/webcast/113/737</w:t>
              </w:r>
            </w:hyperlink>
          </w:p>
          <w:p w:rsidR="005827FF" w:rsidRPr="003335A1" w:rsidRDefault="005827FF" w:rsidP="00C47C6E">
            <w:pPr>
              <w:pStyle w:val="Heading3"/>
              <w:shd w:val="clear" w:color="auto" w:fill="FFFFFF"/>
              <w:spacing w:before="0" w:beforeAutospacing="0" w:after="0" w:afterAutospacing="0"/>
              <w:rPr>
                <w:b w:val="0"/>
                <w:bCs w:val="0"/>
                <w:color w:val="000000"/>
                <w:sz w:val="22"/>
                <w:shd w:val="clear" w:color="auto" w:fill="FFFFFF"/>
              </w:rPr>
            </w:pPr>
            <w:r w:rsidRPr="003335A1">
              <w:rPr>
                <w:b w:val="0"/>
                <w:bCs w:val="0"/>
                <w:color w:val="000000"/>
                <w:sz w:val="22"/>
                <w:shd w:val="clear" w:color="auto" w:fill="FFFFFF"/>
              </w:rPr>
              <w:t>Run-specific limits of quantitation and detection</w:t>
            </w:r>
          </w:p>
          <w:p w:rsidR="005827FF" w:rsidRPr="003335A1" w:rsidRDefault="005827FF" w:rsidP="00C47C6E">
            <w:pPr>
              <w:pStyle w:val="Heading3"/>
              <w:shd w:val="clear" w:color="auto" w:fill="FFFFFF"/>
              <w:spacing w:before="0" w:beforeAutospacing="0" w:after="0" w:afterAutospacing="0"/>
              <w:rPr>
                <w:color w:val="000000"/>
                <w:sz w:val="22"/>
              </w:rPr>
            </w:pPr>
            <w:hyperlink r:id="rId44" w:history="1">
              <w:r w:rsidRPr="003335A1">
                <w:rPr>
                  <w:rStyle w:val="Hyperlink"/>
                  <w:color w:val="000000"/>
                  <w:sz w:val="22"/>
                </w:rPr>
                <w:t>http://www.brighttalk.com/community/forensic-science/webcast/113/593</w:t>
              </w:r>
            </w:hyperlink>
          </w:p>
          <w:p w:rsidR="005827FF" w:rsidRPr="00445469" w:rsidRDefault="005827FF" w:rsidP="00C47C6E">
            <w:pPr>
              <w:spacing w:after="0" w:line="240" w:lineRule="auto"/>
              <w:rPr>
                <w:rFonts w:ascii="Times New Roman" w:hAnsi="Times New Roman"/>
                <w:b/>
                <w:bCs/>
                <w:color w:val="000000"/>
                <w:shd w:val="clear" w:color="auto" w:fill="FFFFFF"/>
              </w:rPr>
            </w:pP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Reading- Read the following 7 articles:</w:t>
            </w: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Schneider, P.M., Butler, J.M., Carracedo, A. (2011) Publications and letters related to the forensic genetic analysis of low amounts of DNA. </w:t>
            </w:r>
            <w:r w:rsidRPr="003335A1">
              <w:rPr>
                <w:rFonts w:ascii="Times New Roman" w:hAnsi="Times New Roman"/>
                <w:i/>
                <w:iCs/>
                <w:color w:val="000000"/>
              </w:rPr>
              <w:t>Forensic Sci. Int. Genet.</w:t>
            </w:r>
            <w:r w:rsidRPr="003335A1">
              <w:rPr>
                <w:rFonts w:ascii="Times New Roman" w:hAnsi="Times New Roman"/>
                <w:color w:val="000000"/>
              </w:rPr>
              <w:t> 5: 1-2.</w:t>
            </w: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Butler, J.M. and Hill, C.R. (2010) Scientific issues with analysis of low amounts of DNA. </w:t>
            </w:r>
            <w:hyperlink r:id="rId45" w:history="1">
              <w:r w:rsidRPr="003335A1">
                <w:rPr>
                  <w:rFonts w:ascii="Times New Roman" w:hAnsi="Times New Roman"/>
                  <w:i/>
                  <w:iCs/>
                  <w:color w:val="000000"/>
                  <w:u w:val="single"/>
                </w:rPr>
                <w:t>Profiles in DNA (Promega)</w:t>
              </w:r>
              <w:r w:rsidRPr="003335A1">
                <w:rPr>
                  <w:rFonts w:ascii="Times New Roman" w:hAnsi="Times New Roman"/>
                  <w:color w:val="000000"/>
                  <w:u w:val="single"/>
                </w:rPr>
                <w:t>, 13(1)</w:t>
              </w:r>
            </w:hyperlink>
            <w:r w:rsidRPr="003335A1">
              <w:rPr>
                <w:rFonts w:ascii="Times New Roman" w:hAnsi="Times New Roman"/>
                <w:color w:val="000000"/>
              </w:rPr>
              <w:t>. Available at </w:t>
            </w:r>
            <w:hyperlink r:id="rId46" w:history="1">
              <w:r w:rsidRPr="003335A1">
                <w:rPr>
                  <w:rFonts w:ascii="Times New Roman" w:hAnsi="Times New Roman"/>
                  <w:color w:val="000000"/>
                  <w:u w:val="single"/>
                </w:rPr>
                <w:t>http://www.promega.com/profiles/</w:t>
              </w:r>
            </w:hyperlink>
            <w:r w:rsidRPr="003335A1">
              <w:rPr>
                <w:rFonts w:ascii="Times New Roman" w:hAnsi="Times New Roman"/>
                <w:color w:val="000000"/>
              </w:rPr>
              <w:t>.</w:t>
            </w: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***Budowle B, van Daal A (2011) Comment on "A universal strategy to interpret DNA profiles that does not require a definition of low copy number" by Peter Gill and John Buckleton, 2010  Forensic Sci Int Genet  4, 221-227. Forensic Sci. Int. Genetics Jan;5(1):15. Epub Jun 8</w:t>
            </w:r>
          </w:p>
          <w:p w:rsidR="005827FF" w:rsidRPr="003335A1" w:rsidRDefault="005827FF" w:rsidP="00C47C6E">
            <w:pPr>
              <w:spacing w:after="0" w:line="240" w:lineRule="auto"/>
              <w:rPr>
                <w:rFonts w:ascii="Times New Roman" w:hAnsi="Times New Roman"/>
                <w:color w:val="000000"/>
              </w:rPr>
            </w:pP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Budowle B, van Daal A. (2010) Reply to Comments by Buckleton and Gill on "Low copy number typing has yet to achieve 'general acceptance"' by Budowle, B., et al., 2009. Forensic Sci. Int.: Genet. Suppl. Series 2, 551-552 Forensic Sci Int Genet. 2010 Sep 17</w:t>
            </w: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Budowle B, Eisenberg AJ, van Daal A. Forensic Sci Int Genet. 2010 Apr 18. Response to Comment on "Low copy number typing has yet to achieve "general acceptance"" (Budowle et al., 2009. Forensic Sci. Int. Genetics: Supplement Series 2, 551-552 by Theresa Caragine, Mechthild Prinz.</w:t>
            </w: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Budowle B, Eisenberg AJ, van Daal A. (2010) Concerns about low copy number typing</w:t>
            </w: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Forensic Sci Int Genet. 2010 Apr Budowle B, Eisenberg AJ, van Daal A. (2010) Concerns about low copy number typing. Forensic Sci Int Genet. 2010 Apr 18.</w:t>
            </w: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 xml:space="preserve">Budowle B, van Daal A. (2010) Comment on "A universal strategy to interpret DNA profiles that does not require a definition of low copy number" by Peter Gill and John Buckleton, 2010, Forensic Sci. Int. Genetics 4, 221-227. Forensic Sci Int Genet. Jun 8 </w:t>
            </w:r>
          </w:p>
          <w:p w:rsidR="005827FF" w:rsidRPr="003335A1" w:rsidRDefault="005827FF" w:rsidP="00C47C6E">
            <w:pPr>
              <w:spacing w:after="0" w:line="240" w:lineRule="auto"/>
              <w:rPr>
                <w:rFonts w:ascii="Times New Roman" w:hAnsi="Times New Roman"/>
                <w:color w:val="000000"/>
              </w:rPr>
            </w:pPr>
            <w:r w:rsidRPr="003335A1">
              <w:rPr>
                <w:rFonts w:ascii="Times New Roman" w:hAnsi="Times New Roman"/>
                <w:color w:val="000000"/>
              </w:rPr>
              <w:t>*** Gill P, Buckleton J. 2010. A universal strategy to interpret DNA profiles that does not require a definition of low-copy-number.Forensic Sci Int Genet. 2010 Jul;4(4):221-7. Epub 2009 Oct 9.</w:t>
            </w:r>
          </w:p>
          <w:p w:rsidR="005827FF" w:rsidRPr="00445469" w:rsidRDefault="005827FF" w:rsidP="00C47C6E">
            <w:pPr>
              <w:spacing w:after="0" w:line="240" w:lineRule="auto"/>
              <w:rPr>
                <w:rFonts w:ascii="Times New Roman" w:hAnsi="Times New Roman"/>
                <w:color w:val="000000"/>
              </w:rPr>
            </w:pP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 Write summaries on these 2 articles</w:t>
            </w:r>
          </w:p>
        </w:tc>
      </w:tr>
      <w:tr w:rsidR="005827FF" w:rsidRPr="00445469">
        <w:tc>
          <w:tcPr>
            <w:tcW w:w="864" w:type="dxa"/>
          </w:tcPr>
          <w:p w:rsidR="005827FF" w:rsidRPr="003335A1" w:rsidRDefault="005827FF" w:rsidP="00E04580">
            <w:pPr>
              <w:pStyle w:val="Tabletext"/>
              <w:rPr>
                <w:color w:val="000000"/>
              </w:rPr>
            </w:pPr>
            <w:r w:rsidRPr="003335A1">
              <w:rPr>
                <w:color w:val="000000"/>
              </w:rPr>
              <w:t>3</w:t>
            </w:r>
          </w:p>
          <w:p w:rsidR="005827FF" w:rsidRPr="00445469" w:rsidRDefault="005827FF" w:rsidP="00E04580">
            <w:pPr>
              <w:rPr>
                <w:color w:val="000000"/>
              </w:rPr>
            </w:pPr>
          </w:p>
        </w:tc>
        <w:tc>
          <w:tcPr>
            <w:tcW w:w="1043" w:type="dxa"/>
          </w:tcPr>
          <w:p w:rsidR="005827FF" w:rsidRPr="003335A1" w:rsidRDefault="005827FF" w:rsidP="00E04580">
            <w:pPr>
              <w:pStyle w:val="Tabletext"/>
              <w:rPr>
                <w:color w:val="000000"/>
                <w:sz w:val="22"/>
              </w:rPr>
            </w:pPr>
            <w:r w:rsidRPr="003335A1">
              <w:rPr>
                <w:color w:val="000000"/>
                <w:sz w:val="22"/>
              </w:rPr>
              <w:t>09/12/12</w:t>
            </w:r>
          </w:p>
        </w:tc>
        <w:tc>
          <w:tcPr>
            <w:tcW w:w="7303" w:type="dxa"/>
          </w:tcPr>
          <w:p w:rsidR="005827FF" w:rsidRPr="003335A1" w:rsidRDefault="005827FF" w:rsidP="00C47C6E">
            <w:pPr>
              <w:pStyle w:val="Tabletext"/>
              <w:spacing w:before="0" w:after="0"/>
              <w:rPr>
                <w:b/>
                <w:color w:val="000000"/>
                <w:sz w:val="22"/>
              </w:rPr>
            </w:pPr>
            <w:r w:rsidRPr="003335A1">
              <w:rPr>
                <w:b/>
                <w:color w:val="000000"/>
                <w:sz w:val="22"/>
              </w:rPr>
              <w:t>Guest Speaker- Dr. Nader Pourmand UCSC- Advanced Forensic DNA Technologies</w:t>
            </w:r>
          </w:p>
          <w:p w:rsidR="005827FF" w:rsidRPr="003335A1" w:rsidRDefault="005827FF" w:rsidP="00C47C6E">
            <w:pPr>
              <w:pStyle w:val="Tabletext"/>
              <w:spacing w:before="0" w:after="0"/>
              <w:rPr>
                <w:b/>
                <w:color w:val="000000"/>
                <w:sz w:val="22"/>
              </w:rPr>
            </w:pPr>
          </w:p>
          <w:p w:rsidR="005827FF" w:rsidRPr="003335A1" w:rsidRDefault="005827FF" w:rsidP="00C47C6E">
            <w:pPr>
              <w:pStyle w:val="Tabletext"/>
              <w:spacing w:before="0" w:after="0"/>
              <w:rPr>
                <w:b/>
                <w:color w:val="000000"/>
                <w:sz w:val="22"/>
              </w:rPr>
            </w:pPr>
            <w:r w:rsidRPr="003335A1">
              <w:rPr>
                <w:b/>
                <w:color w:val="000000"/>
                <w:sz w:val="22"/>
              </w:rPr>
              <w:t>Other course topics SNPs and Phenotype profiling</w:t>
            </w:r>
          </w:p>
          <w:p w:rsidR="005827FF" w:rsidRPr="003335A1" w:rsidRDefault="005827FF" w:rsidP="00C47C6E">
            <w:pPr>
              <w:pStyle w:val="Tabletext"/>
              <w:spacing w:before="0" w:after="0"/>
              <w:rPr>
                <w:color w:val="000000"/>
                <w:sz w:val="22"/>
              </w:rPr>
            </w:pPr>
            <w:r w:rsidRPr="003335A1">
              <w:rPr>
                <w:color w:val="000000"/>
                <w:sz w:val="22"/>
              </w:rPr>
              <w:t>Review of  webcasts and 2 articles- Team Discussion</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Open discussion – student lead</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Low template webcasts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9</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10</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Limits of Quant webcast</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11</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12</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Budowle van Daal vs Gill and Buckleton</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13</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14</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15</w:t>
            </w:r>
          </w:p>
          <w:p w:rsidR="005827FF" w:rsidRPr="00445469" w:rsidRDefault="005827FF" w:rsidP="00C47C6E">
            <w:pPr>
              <w:spacing w:after="0" w:line="240" w:lineRule="auto"/>
              <w:rPr>
                <w:rFonts w:ascii="Times New Roman" w:hAnsi="Times New Roman"/>
                <w:color w:val="000000"/>
              </w:rPr>
            </w:pPr>
          </w:p>
          <w:p w:rsidR="005827FF" w:rsidRPr="00445469" w:rsidRDefault="005827FF" w:rsidP="00C47C6E">
            <w:pPr>
              <w:spacing w:after="0" w:line="240" w:lineRule="auto"/>
              <w:rPr>
                <w:rFonts w:ascii="Times New Roman" w:hAnsi="Times New Roman"/>
                <w:b/>
                <w:color w:val="000000"/>
              </w:rPr>
            </w:pPr>
            <w:r w:rsidRPr="00445469">
              <w:rPr>
                <w:rFonts w:ascii="Times New Roman" w:hAnsi="Times New Roman"/>
                <w:b/>
                <w:color w:val="000000"/>
              </w:rPr>
              <w:t>Assignments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Webcast- Watch the following  2 webcasts</w:t>
            </w:r>
          </w:p>
          <w:p w:rsidR="005827FF" w:rsidRPr="003335A1" w:rsidRDefault="005827FF" w:rsidP="00C47C6E">
            <w:pPr>
              <w:pStyle w:val="Heading3"/>
              <w:shd w:val="clear" w:color="auto" w:fill="FFFFFF"/>
              <w:spacing w:before="0" w:beforeAutospacing="0" w:after="0" w:afterAutospacing="0"/>
              <w:rPr>
                <w:color w:val="000000"/>
                <w:sz w:val="22"/>
              </w:rPr>
            </w:pPr>
            <w:hyperlink r:id="rId47" w:tooltip="DNAWitness Forensics and Cold Cases" w:history="1">
              <w:r w:rsidRPr="003335A1">
                <w:rPr>
                  <w:rStyle w:val="Hyperlink"/>
                  <w:color w:val="000000"/>
                  <w:sz w:val="22"/>
                  <w:bdr w:val="none" w:sz="0" w:space="0" w:color="auto" w:frame="1"/>
                </w:rPr>
                <w:t>DNAWitness Forensics and Cold Cases</w:t>
              </w:r>
            </w:hyperlink>
          </w:p>
          <w:p w:rsidR="005827FF" w:rsidRPr="00445469" w:rsidRDefault="005827FF" w:rsidP="00C47C6E">
            <w:pPr>
              <w:spacing w:after="0" w:line="240" w:lineRule="auto"/>
              <w:rPr>
                <w:rFonts w:ascii="Times New Roman" w:hAnsi="Times New Roman"/>
                <w:b/>
                <w:bCs/>
                <w:color w:val="000000"/>
                <w:shd w:val="clear" w:color="auto" w:fill="FFFFFF"/>
              </w:rPr>
            </w:pPr>
            <w:hyperlink r:id="rId48" w:history="1">
              <w:r w:rsidRPr="00445469">
                <w:rPr>
                  <w:rStyle w:val="Hyperlink"/>
                  <w:rFonts w:ascii="Times New Roman" w:hAnsi="Times New Roman"/>
                  <w:b/>
                  <w:bCs/>
                  <w:color w:val="000000"/>
                  <w:shd w:val="clear" w:color="auto" w:fill="FFFFFF"/>
                </w:rPr>
                <w:t>http://www.brighttalk.com/community/forensic-science/webcast/214/753</w:t>
              </w:r>
            </w:hyperlink>
          </w:p>
          <w:p w:rsidR="005827FF" w:rsidRPr="003335A1" w:rsidRDefault="005827FF" w:rsidP="00C47C6E">
            <w:pPr>
              <w:pStyle w:val="Heading3"/>
              <w:shd w:val="clear" w:color="auto" w:fill="FFFFFF"/>
              <w:spacing w:before="0" w:beforeAutospacing="0" w:after="0" w:afterAutospacing="0"/>
              <w:rPr>
                <w:color w:val="000000"/>
                <w:sz w:val="22"/>
              </w:rPr>
            </w:pPr>
            <w:hyperlink r:id="rId49" w:tooltip="Overview of DNAWitness and Case Histories" w:history="1">
              <w:r w:rsidRPr="003335A1">
                <w:rPr>
                  <w:rStyle w:val="Hyperlink"/>
                  <w:color w:val="000000"/>
                  <w:sz w:val="22"/>
                  <w:bdr w:val="none" w:sz="0" w:space="0" w:color="auto" w:frame="1"/>
                </w:rPr>
                <w:t>Overview of DNAWitness and Case Histories</w:t>
              </w:r>
            </w:hyperlink>
          </w:p>
          <w:p w:rsidR="005827FF" w:rsidRPr="00445469" w:rsidRDefault="005827FF" w:rsidP="00C47C6E">
            <w:pPr>
              <w:spacing w:after="0" w:line="240" w:lineRule="auto"/>
              <w:rPr>
                <w:rFonts w:ascii="Times New Roman" w:hAnsi="Times New Roman"/>
                <w:b/>
                <w:bCs/>
                <w:color w:val="000000"/>
                <w:shd w:val="clear" w:color="auto" w:fill="FFFFFF"/>
              </w:rPr>
            </w:pPr>
            <w:r w:rsidRPr="00445469">
              <w:rPr>
                <w:rFonts w:ascii="Times New Roman" w:hAnsi="Times New Roman"/>
                <w:b/>
                <w:bCs/>
                <w:color w:val="000000"/>
                <w:shd w:val="clear" w:color="auto" w:fill="FFFFFF"/>
              </w:rPr>
              <w:t>http://www.brighttalk.com/community/forensic-science/webcast/113/602</w:t>
            </w:r>
          </w:p>
          <w:p w:rsidR="005827FF" w:rsidRPr="003335A1" w:rsidRDefault="005827FF" w:rsidP="00C47C6E">
            <w:pPr>
              <w:pStyle w:val="Tabletext"/>
              <w:spacing w:before="0" w:after="0"/>
              <w:rPr>
                <w:b/>
                <w:color w:val="000000"/>
                <w:sz w:val="22"/>
              </w:rPr>
            </w:pPr>
            <w:r w:rsidRPr="003335A1">
              <w:rPr>
                <w:b/>
                <w:color w:val="000000"/>
                <w:sz w:val="22"/>
              </w:rPr>
              <w:t>Reading</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***Walsh S, Liu F, Ballantyne K, van Oven M, Lao O, Kayser M (2011)</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IrisPlex: a sensitive DNA tool for accurate prediction of blue and brown eye colour in the absence of ancestry information</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Forensic Science International: Genetics, 5:170-180</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***Branicki W, Liu F, van Duijn K, Draus-Barini J, Pośpiech E, Walsh S, Kupiec T, Wojas-Pelc A, and Kayser M (2011)</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Model-based prediction of human hair color using DNA variants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Human Genetics, Epub Jan 4 2011, DOI 10.1007/s00439-010-0939-8</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Zubakov D, Liu F, van Zelm MC, Vermeulen J, Oostra BA, van Duijn CM, Driessen GJ, van Dongen JJM, Kayser M*, Langerak AW* (2010)</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***Estimating human age from T cell DNA rearrangements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Current Biology, 20(22):R970</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Liu F, Wollstein A, Hysi PG, Ankra-Badu GA, Spector TD, Park D, Zhu G, Larsson M, Duffy DL, Montgomery GW, Mackey DA, Walsh S,  Lao O, Hofman A, Rivadeneira F, Vingerling JR, Uitterlinden AG, Martin NG, Hammond CJ, and Kayser M (2010)</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Digital quantification of human eye color highlights genetic association of three new loci PLoS Genetics, 6 (5):e1000934</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Liu F, van Duijn K, Vingerling JR, Hofman A, Uitterlinden AG, Janssens ACJW, and Kayser M (2009)</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Eye color and the prediction of complex phenotypes from genotypes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Current Biology, 19 (5):R192-R193</w:t>
            </w:r>
          </w:p>
          <w:p w:rsidR="005827FF" w:rsidRPr="003335A1" w:rsidRDefault="005827FF" w:rsidP="00C47C6E">
            <w:pPr>
              <w:pStyle w:val="Tabletext"/>
              <w:spacing w:before="0" w:after="0"/>
              <w:rPr>
                <w:color w:val="000000"/>
                <w:sz w:val="22"/>
              </w:rPr>
            </w:pPr>
            <w:r w:rsidRPr="003335A1">
              <w:rPr>
                <w:color w:val="000000"/>
                <w:sz w:val="22"/>
              </w:rPr>
              <w:t>Creating a Working Bibliography for Research – Primary and Secondary Sources Research Topics and reference due.</w:t>
            </w:r>
          </w:p>
        </w:tc>
      </w:tr>
      <w:tr w:rsidR="005827FF" w:rsidRPr="00445469">
        <w:tc>
          <w:tcPr>
            <w:tcW w:w="864" w:type="dxa"/>
          </w:tcPr>
          <w:p w:rsidR="005827FF" w:rsidRPr="003335A1" w:rsidRDefault="005827FF" w:rsidP="00E04580">
            <w:pPr>
              <w:pStyle w:val="Tabletext"/>
              <w:rPr>
                <w:color w:val="000000"/>
              </w:rPr>
            </w:pPr>
            <w:r w:rsidRPr="003335A1">
              <w:rPr>
                <w:color w:val="000000"/>
              </w:rPr>
              <w:t>4</w:t>
            </w:r>
          </w:p>
          <w:p w:rsidR="005827FF" w:rsidRPr="00445469" w:rsidRDefault="005827FF" w:rsidP="00E04580">
            <w:pPr>
              <w:rPr>
                <w:color w:val="000000"/>
              </w:rPr>
            </w:pPr>
          </w:p>
        </w:tc>
        <w:tc>
          <w:tcPr>
            <w:tcW w:w="1043" w:type="dxa"/>
          </w:tcPr>
          <w:p w:rsidR="005827FF" w:rsidRPr="003335A1" w:rsidRDefault="005827FF" w:rsidP="00E04580">
            <w:pPr>
              <w:pStyle w:val="Tabletext"/>
              <w:rPr>
                <w:color w:val="000000"/>
                <w:sz w:val="22"/>
              </w:rPr>
            </w:pPr>
            <w:r w:rsidRPr="003335A1">
              <w:rPr>
                <w:color w:val="000000"/>
                <w:sz w:val="22"/>
              </w:rPr>
              <w:t>09/19/12</w:t>
            </w:r>
          </w:p>
        </w:tc>
        <w:tc>
          <w:tcPr>
            <w:tcW w:w="7303" w:type="dxa"/>
          </w:tcPr>
          <w:p w:rsidR="005827FF" w:rsidRPr="003335A1" w:rsidRDefault="005827FF" w:rsidP="00C47C6E">
            <w:pPr>
              <w:pStyle w:val="Tabletext"/>
              <w:spacing w:before="0" w:after="0"/>
              <w:rPr>
                <w:b/>
                <w:color w:val="000000"/>
                <w:sz w:val="22"/>
              </w:rPr>
            </w:pPr>
            <w:r w:rsidRPr="003335A1">
              <w:rPr>
                <w:b/>
                <w:color w:val="000000"/>
                <w:sz w:val="22"/>
              </w:rPr>
              <w:t>Presentation Basics- Abstract basics- Body fluid and mRNA applications</w:t>
            </w:r>
          </w:p>
          <w:p w:rsidR="005827FF" w:rsidRPr="003335A1" w:rsidRDefault="005827FF" w:rsidP="00C47C6E">
            <w:pPr>
              <w:pStyle w:val="Tabletext"/>
              <w:spacing w:before="0" w:after="0"/>
              <w:rPr>
                <w:color w:val="000000"/>
                <w:sz w:val="22"/>
              </w:rPr>
            </w:pPr>
            <w:r w:rsidRPr="003335A1">
              <w:rPr>
                <w:color w:val="000000"/>
                <w:sz w:val="22"/>
              </w:rPr>
              <w:t>Review of  webcasts and 3 articles- Team Discussion</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Open discussion – student lead</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15</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Student lead 16</w:t>
            </w:r>
          </w:p>
          <w:p w:rsidR="005827FF" w:rsidRPr="00445469" w:rsidRDefault="005827FF" w:rsidP="00C47C6E">
            <w:pPr>
              <w:spacing w:after="0" w:line="240" w:lineRule="auto"/>
              <w:rPr>
                <w:rFonts w:ascii="Times New Roman" w:hAnsi="Times New Roman"/>
                <w:color w:val="000000"/>
              </w:rPr>
            </w:pP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 xml:space="preserve">Presentation basics and abstract writing- visit </w:t>
            </w:r>
            <w:hyperlink r:id="rId50" w:history="1">
              <w:r w:rsidRPr="00445469">
                <w:rPr>
                  <w:rStyle w:val="Hyperlink"/>
                  <w:rFonts w:ascii="Times New Roman" w:hAnsi="Times New Roman"/>
                  <w:color w:val="000000"/>
                </w:rPr>
                <w:t>www.aafs.org</w:t>
              </w:r>
            </w:hyperlink>
            <w:r w:rsidRPr="00445469">
              <w:rPr>
                <w:rFonts w:ascii="Times New Roman" w:hAnsi="Times New Roman"/>
                <w:color w:val="000000"/>
              </w:rPr>
              <w:t xml:space="preserve"> for examples</w:t>
            </w:r>
          </w:p>
          <w:p w:rsidR="005827FF" w:rsidRPr="003335A1" w:rsidRDefault="005827FF" w:rsidP="00C47C6E">
            <w:pPr>
              <w:pStyle w:val="Tabletext"/>
              <w:spacing w:before="0" w:after="0"/>
              <w:rPr>
                <w:color w:val="000000"/>
                <w:sz w:val="22"/>
              </w:rPr>
            </w:pPr>
            <w:r w:rsidRPr="003335A1">
              <w:rPr>
                <w:color w:val="000000"/>
                <w:sz w:val="22"/>
              </w:rPr>
              <w:t>Presentation Basics -- Content, Figures, Citations, Professionalis</w:t>
            </w:r>
          </w:p>
          <w:p w:rsidR="005827FF" w:rsidRPr="003335A1" w:rsidRDefault="005827FF" w:rsidP="00C47C6E">
            <w:pPr>
              <w:pStyle w:val="Tabletext"/>
              <w:spacing w:before="0" w:after="0"/>
              <w:rPr>
                <w:color w:val="000000"/>
                <w:sz w:val="22"/>
              </w:rPr>
            </w:pPr>
            <w:r w:rsidRPr="003335A1">
              <w:rPr>
                <w:color w:val="000000"/>
                <w:sz w:val="22"/>
              </w:rPr>
              <w:t>Final Research Topics Due</w:t>
            </w:r>
          </w:p>
          <w:p w:rsidR="005827FF" w:rsidRPr="00445469" w:rsidRDefault="005827FF" w:rsidP="00C47C6E">
            <w:pPr>
              <w:spacing w:after="0" w:line="240" w:lineRule="auto"/>
              <w:rPr>
                <w:rFonts w:ascii="Times New Roman" w:hAnsi="Times New Roman"/>
                <w:color w:val="000000"/>
              </w:rPr>
            </w:pPr>
          </w:p>
          <w:p w:rsidR="005827FF" w:rsidRPr="00445469" w:rsidRDefault="005827FF" w:rsidP="00C47C6E">
            <w:pPr>
              <w:spacing w:after="0" w:line="240" w:lineRule="auto"/>
              <w:rPr>
                <w:rFonts w:ascii="Times New Roman" w:hAnsi="Times New Roman"/>
                <w:b/>
                <w:color w:val="000000"/>
              </w:rPr>
            </w:pPr>
            <w:r w:rsidRPr="00445469">
              <w:rPr>
                <w:rFonts w:ascii="Times New Roman" w:hAnsi="Times New Roman"/>
                <w:b/>
                <w:color w:val="000000"/>
              </w:rPr>
              <w:t>Assignments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Webcast- Watch the following webcasts</w:t>
            </w:r>
          </w:p>
          <w:p w:rsidR="005827FF" w:rsidRPr="003335A1" w:rsidRDefault="005827FF" w:rsidP="00C47C6E">
            <w:pPr>
              <w:shd w:val="clear" w:color="auto" w:fill="FFFFFF"/>
              <w:spacing w:after="0" w:line="240" w:lineRule="auto"/>
              <w:outlineLvl w:val="2"/>
              <w:rPr>
                <w:rFonts w:ascii="Times New Roman" w:hAnsi="Times New Roman"/>
                <w:b/>
                <w:bCs/>
                <w:color w:val="000000"/>
              </w:rPr>
            </w:pPr>
            <w:hyperlink r:id="rId51" w:tooltip="Body Fluid Identification by RNA Expression Profiling" w:history="1">
              <w:r w:rsidRPr="003335A1">
                <w:rPr>
                  <w:rFonts w:ascii="Times New Roman" w:hAnsi="Times New Roman"/>
                  <w:b/>
                  <w:bCs/>
                  <w:color w:val="000000"/>
                  <w:u w:val="single"/>
                  <w:bdr w:val="none" w:sz="0" w:space="0" w:color="auto" w:frame="1"/>
                </w:rPr>
                <w:t>Body Fluid Identification by RNA Expression Profiling</w:t>
              </w:r>
            </w:hyperlink>
          </w:p>
          <w:p w:rsidR="005827FF" w:rsidRPr="003335A1" w:rsidRDefault="005827FF" w:rsidP="00C47C6E">
            <w:pPr>
              <w:shd w:val="clear" w:color="auto" w:fill="FFFFFF"/>
              <w:spacing w:after="0" w:line="240" w:lineRule="auto"/>
              <w:outlineLvl w:val="2"/>
              <w:rPr>
                <w:rFonts w:ascii="Times New Roman" w:hAnsi="Times New Roman"/>
                <w:b/>
                <w:bCs/>
                <w:color w:val="000000"/>
              </w:rPr>
            </w:pPr>
            <w:hyperlink r:id="rId52" w:history="1">
              <w:r w:rsidRPr="00445469">
                <w:rPr>
                  <w:rStyle w:val="Hyperlink"/>
                  <w:rFonts w:ascii="Times New Roman" w:hAnsi="Times New Roman"/>
                  <w:color w:val="000000"/>
                </w:rPr>
                <w:t>http://www.brighttalk.com/community/forensic-science/webcast/113/3977</w:t>
              </w:r>
            </w:hyperlink>
            <w:r w:rsidRPr="00445469">
              <w:rPr>
                <w:rFonts w:ascii="Times New Roman" w:hAnsi="Times New Roman"/>
                <w:color w:val="000000"/>
              </w:rPr>
              <w:br/>
            </w:r>
            <w:r w:rsidRPr="00445469">
              <w:rPr>
                <w:rFonts w:ascii="Times New Roman" w:hAnsi="Times New Roman"/>
                <w:b/>
                <w:bCs/>
                <w:color w:val="000000"/>
                <w:shd w:val="clear" w:color="auto" w:fill="FFFFFF"/>
              </w:rPr>
              <w:t>Estimation of the Time of Deposition of Bloodstains</w:t>
            </w:r>
          </w:p>
          <w:p w:rsidR="005827FF" w:rsidRPr="003335A1" w:rsidRDefault="005827FF" w:rsidP="00C47C6E">
            <w:pPr>
              <w:pStyle w:val="Heading3"/>
              <w:shd w:val="clear" w:color="auto" w:fill="FFFFFF"/>
              <w:spacing w:before="0" w:beforeAutospacing="0" w:after="0" w:afterAutospacing="0"/>
              <w:rPr>
                <w:color w:val="000000"/>
                <w:sz w:val="22"/>
              </w:rPr>
            </w:pPr>
            <w:hyperlink r:id="rId53" w:history="1">
              <w:r w:rsidRPr="003335A1">
                <w:rPr>
                  <w:rStyle w:val="Hyperlink"/>
                  <w:color w:val="000000"/>
                  <w:sz w:val="22"/>
                </w:rPr>
                <w:t>http://www.brighttalk.com/community/forensic-science/webcast/113/1460</w:t>
              </w:r>
            </w:hyperlink>
          </w:p>
          <w:p w:rsidR="005827FF" w:rsidRPr="00445469" w:rsidRDefault="005827FF" w:rsidP="00C47C6E">
            <w:pPr>
              <w:spacing w:after="0" w:line="240" w:lineRule="auto"/>
              <w:rPr>
                <w:rFonts w:ascii="Times New Roman" w:hAnsi="Times New Roman"/>
                <w:color w:val="000000"/>
              </w:rPr>
            </w:pP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Read the following articles</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mRNA Profiling for Body Fluid Identification by Multiplex Quantitative RT-PCR. Juusola, J. and Ballantyne J. J. Forensic Sci 52 (6) 1252-1262 (2007</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Identification of Forensically Relevant Body Fluids Using a Panel of Differentially Expressed microRNAs. Hanson, E.K. and Ballantyne, J. Anal Biochem 387 303-314 (2009)</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Write summaries and questions for both.</w:t>
            </w:r>
          </w:p>
          <w:p w:rsidR="005827FF" w:rsidRPr="00445469" w:rsidRDefault="005827FF" w:rsidP="00C47C6E">
            <w:pPr>
              <w:spacing w:after="0" w:line="240" w:lineRule="auto"/>
              <w:rPr>
                <w:rFonts w:ascii="Times New Roman" w:hAnsi="Times New Roman"/>
                <w:color w:val="000000"/>
              </w:rPr>
            </w:pPr>
          </w:p>
        </w:tc>
      </w:tr>
      <w:tr w:rsidR="005827FF" w:rsidRPr="00445469">
        <w:tc>
          <w:tcPr>
            <w:tcW w:w="864" w:type="dxa"/>
          </w:tcPr>
          <w:p w:rsidR="005827FF" w:rsidRPr="003335A1" w:rsidRDefault="005827FF" w:rsidP="00E04580">
            <w:pPr>
              <w:pStyle w:val="Tabletext"/>
              <w:rPr>
                <w:color w:val="000000"/>
              </w:rPr>
            </w:pPr>
            <w:r w:rsidRPr="003335A1">
              <w:rPr>
                <w:color w:val="000000"/>
              </w:rPr>
              <w:t>5</w:t>
            </w:r>
          </w:p>
          <w:p w:rsidR="005827FF" w:rsidRPr="00445469" w:rsidRDefault="005827FF" w:rsidP="00E04580">
            <w:pPr>
              <w:rPr>
                <w:color w:val="000000"/>
              </w:rPr>
            </w:pPr>
          </w:p>
        </w:tc>
        <w:tc>
          <w:tcPr>
            <w:tcW w:w="1043" w:type="dxa"/>
          </w:tcPr>
          <w:p w:rsidR="005827FF" w:rsidRPr="003335A1" w:rsidRDefault="005827FF" w:rsidP="00E04580">
            <w:pPr>
              <w:pStyle w:val="Tabletext"/>
              <w:rPr>
                <w:color w:val="000000"/>
                <w:sz w:val="22"/>
              </w:rPr>
            </w:pPr>
            <w:r w:rsidRPr="003335A1">
              <w:rPr>
                <w:color w:val="000000"/>
                <w:sz w:val="22"/>
              </w:rPr>
              <w:t>09/26/12</w:t>
            </w:r>
          </w:p>
        </w:tc>
        <w:tc>
          <w:tcPr>
            <w:tcW w:w="7303" w:type="dxa"/>
          </w:tcPr>
          <w:p w:rsidR="005827FF" w:rsidRPr="003335A1" w:rsidRDefault="005827FF" w:rsidP="00C47C6E">
            <w:pPr>
              <w:pStyle w:val="Tabletext"/>
              <w:spacing w:before="0" w:after="0"/>
              <w:rPr>
                <w:b/>
                <w:color w:val="000000"/>
                <w:sz w:val="22"/>
              </w:rPr>
            </w:pPr>
            <w:r w:rsidRPr="003335A1">
              <w:rPr>
                <w:b/>
                <w:color w:val="000000"/>
                <w:sz w:val="22"/>
              </w:rPr>
              <w:t>Guest Speaker- Dr. John Tonkyn- CA DOJ DNA Laboratory- Missing Persons Databases</w:t>
            </w:r>
          </w:p>
          <w:p w:rsidR="005827FF" w:rsidRPr="003335A1" w:rsidRDefault="005827FF" w:rsidP="00C47C6E">
            <w:pPr>
              <w:pStyle w:val="Tabletext"/>
              <w:spacing w:before="0" w:after="0"/>
              <w:rPr>
                <w:color w:val="000000"/>
                <w:sz w:val="22"/>
              </w:rPr>
            </w:pPr>
            <w:r w:rsidRPr="003335A1">
              <w:rPr>
                <w:color w:val="000000"/>
                <w:sz w:val="22"/>
              </w:rPr>
              <w:t>Review of  webcasts and 2 articles- Team Discussion</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 xml:space="preserve">Open discussion </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Distribution and review of Research Presentation Evaluation Criteria</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Final research topics due.</w:t>
            </w:r>
          </w:p>
          <w:p w:rsidR="005827FF" w:rsidRPr="00445469" w:rsidRDefault="005827FF" w:rsidP="00C47C6E">
            <w:pPr>
              <w:spacing w:after="0" w:line="240" w:lineRule="auto"/>
              <w:rPr>
                <w:rFonts w:ascii="Times New Roman" w:hAnsi="Times New Roman"/>
                <w:color w:val="000000"/>
              </w:rPr>
            </w:pPr>
          </w:p>
        </w:tc>
      </w:tr>
      <w:tr w:rsidR="005827FF" w:rsidRPr="00445469">
        <w:tc>
          <w:tcPr>
            <w:tcW w:w="864" w:type="dxa"/>
          </w:tcPr>
          <w:p w:rsidR="005827FF" w:rsidRPr="003335A1" w:rsidRDefault="005827FF" w:rsidP="00E04580">
            <w:pPr>
              <w:pStyle w:val="Tabletext"/>
              <w:rPr>
                <w:color w:val="000000"/>
              </w:rPr>
            </w:pPr>
            <w:r w:rsidRPr="003335A1">
              <w:rPr>
                <w:color w:val="000000"/>
              </w:rPr>
              <w:t>6</w:t>
            </w:r>
          </w:p>
        </w:tc>
        <w:tc>
          <w:tcPr>
            <w:tcW w:w="1043" w:type="dxa"/>
          </w:tcPr>
          <w:p w:rsidR="005827FF" w:rsidRPr="003335A1" w:rsidRDefault="005827FF" w:rsidP="00E04580">
            <w:pPr>
              <w:pStyle w:val="Tabletext"/>
              <w:rPr>
                <w:color w:val="000000"/>
                <w:sz w:val="22"/>
              </w:rPr>
            </w:pPr>
            <w:r w:rsidRPr="003335A1">
              <w:rPr>
                <w:color w:val="000000"/>
                <w:sz w:val="22"/>
              </w:rPr>
              <w:t>10/03/12</w:t>
            </w:r>
          </w:p>
        </w:tc>
        <w:tc>
          <w:tcPr>
            <w:tcW w:w="7303" w:type="dxa"/>
          </w:tcPr>
          <w:p w:rsidR="005827FF" w:rsidRPr="003335A1" w:rsidRDefault="005827FF" w:rsidP="00C47C6E">
            <w:pPr>
              <w:pStyle w:val="Tabletext"/>
              <w:spacing w:before="0" w:after="0"/>
              <w:rPr>
                <w:b/>
                <w:color w:val="000000"/>
                <w:sz w:val="22"/>
              </w:rPr>
            </w:pPr>
            <w:r w:rsidRPr="003335A1">
              <w:rPr>
                <w:b/>
                <w:color w:val="000000"/>
                <w:sz w:val="22"/>
              </w:rPr>
              <w:t>Guest Speaker- Dr. Charles Brenner- DNA View- Forensic Mathematician Topic TBD</w:t>
            </w:r>
          </w:p>
          <w:p w:rsidR="005827FF" w:rsidRPr="003335A1" w:rsidRDefault="005827FF" w:rsidP="00C47C6E">
            <w:pPr>
              <w:pStyle w:val="Tabletext"/>
              <w:spacing w:before="0" w:after="0"/>
              <w:rPr>
                <w:color w:val="000000"/>
                <w:sz w:val="22"/>
              </w:rPr>
            </w:pPr>
          </w:p>
          <w:p w:rsidR="005827FF" w:rsidRPr="00445469" w:rsidRDefault="005827FF" w:rsidP="00C47C6E">
            <w:pPr>
              <w:spacing w:after="0" w:line="240" w:lineRule="auto"/>
              <w:rPr>
                <w:rFonts w:ascii="Times New Roman" w:hAnsi="Times New Roman"/>
                <w:color w:val="000000"/>
              </w:rPr>
            </w:pPr>
          </w:p>
        </w:tc>
      </w:tr>
      <w:tr w:rsidR="005827FF" w:rsidRPr="00445469">
        <w:tc>
          <w:tcPr>
            <w:tcW w:w="864" w:type="dxa"/>
          </w:tcPr>
          <w:p w:rsidR="005827FF" w:rsidRPr="003335A1" w:rsidRDefault="005827FF" w:rsidP="00E04580">
            <w:pPr>
              <w:pStyle w:val="Tabletext"/>
              <w:rPr>
                <w:color w:val="000000"/>
              </w:rPr>
            </w:pPr>
            <w:r w:rsidRPr="003335A1">
              <w:rPr>
                <w:color w:val="000000"/>
              </w:rPr>
              <w:t>7</w:t>
            </w:r>
          </w:p>
        </w:tc>
        <w:tc>
          <w:tcPr>
            <w:tcW w:w="1043" w:type="dxa"/>
          </w:tcPr>
          <w:p w:rsidR="005827FF" w:rsidRPr="003335A1" w:rsidRDefault="005827FF" w:rsidP="00E04580">
            <w:pPr>
              <w:pStyle w:val="Tabletext"/>
              <w:rPr>
                <w:color w:val="000000"/>
                <w:sz w:val="22"/>
              </w:rPr>
            </w:pPr>
            <w:r w:rsidRPr="003335A1">
              <w:rPr>
                <w:color w:val="000000"/>
                <w:sz w:val="22"/>
              </w:rPr>
              <w:t>10/10/12</w:t>
            </w:r>
          </w:p>
        </w:tc>
        <w:tc>
          <w:tcPr>
            <w:tcW w:w="7303" w:type="dxa"/>
          </w:tcPr>
          <w:p w:rsidR="005827FF" w:rsidRPr="0063097F" w:rsidRDefault="005827FF" w:rsidP="00C47C6E">
            <w:pPr>
              <w:pStyle w:val="Tabletext"/>
              <w:spacing w:before="0" w:after="0"/>
              <w:rPr>
                <w:b/>
                <w:color w:val="000000"/>
                <w:sz w:val="22"/>
              </w:rPr>
            </w:pPr>
            <w:r w:rsidRPr="0063097F">
              <w:rPr>
                <w:b/>
                <w:color w:val="000000"/>
                <w:sz w:val="22"/>
              </w:rPr>
              <w:t>Guest Lecturer- Rockne Harmon – Former Sr. DA Alameda County- Topic TBD</w:t>
            </w:r>
          </w:p>
        </w:tc>
      </w:tr>
      <w:tr w:rsidR="005827FF" w:rsidRPr="00445469">
        <w:tc>
          <w:tcPr>
            <w:tcW w:w="864" w:type="dxa"/>
          </w:tcPr>
          <w:p w:rsidR="005827FF" w:rsidRPr="003335A1" w:rsidRDefault="005827FF" w:rsidP="00E04580">
            <w:pPr>
              <w:pStyle w:val="Tabletext"/>
              <w:rPr>
                <w:color w:val="000000"/>
              </w:rPr>
            </w:pPr>
            <w:r w:rsidRPr="003335A1">
              <w:rPr>
                <w:color w:val="000000"/>
              </w:rPr>
              <w:t>8</w:t>
            </w:r>
          </w:p>
        </w:tc>
        <w:tc>
          <w:tcPr>
            <w:tcW w:w="1043" w:type="dxa"/>
          </w:tcPr>
          <w:p w:rsidR="005827FF" w:rsidRPr="003335A1" w:rsidRDefault="005827FF" w:rsidP="00E04580">
            <w:pPr>
              <w:pStyle w:val="Tabletext"/>
              <w:rPr>
                <w:color w:val="000000"/>
                <w:sz w:val="22"/>
              </w:rPr>
            </w:pPr>
            <w:r w:rsidRPr="003335A1">
              <w:rPr>
                <w:color w:val="000000"/>
                <w:sz w:val="22"/>
              </w:rPr>
              <w:t>10/17/12</w:t>
            </w:r>
          </w:p>
        </w:tc>
        <w:tc>
          <w:tcPr>
            <w:tcW w:w="7303" w:type="dxa"/>
          </w:tcPr>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On line video and webcast TBD Lee at ISHI</w:t>
            </w:r>
          </w:p>
        </w:tc>
      </w:tr>
      <w:tr w:rsidR="005827FF" w:rsidRPr="00445469">
        <w:tc>
          <w:tcPr>
            <w:tcW w:w="864" w:type="dxa"/>
          </w:tcPr>
          <w:p w:rsidR="005827FF" w:rsidRPr="003335A1" w:rsidRDefault="005827FF" w:rsidP="00E04580">
            <w:pPr>
              <w:pStyle w:val="Tabletext"/>
              <w:rPr>
                <w:color w:val="000000"/>
              </w:rPr>
            </w:pPr>
            <w:r w:rsidRPr="003335A1">
              <w:rPr>
                <w:color w:val="000000"/>
              </w:rPr>
              <w:t>9</w:t>
            </w:r>
          </w:p>
        </w:tc>
        <w:tc>
          <w:tcPr>
            <w:tcW w:w="1043" w:type="dxa"/>
          </w:tcPr>
          <w:p w:rsidR="005827FF" w:rsidRPr="003335A1" w:rsidRDefault="005827FF" w:rsidP="00E04580">
            <w:pPr>
              <w:pStyle w:val="Tabletext"/>
              <w:rPr>
                <w:color w:val="000000"/>
                <w:sz w:val="22"/>
              </w:rPr>
            </w:pPr>
            <w:r w:rsidRPr="003335A1">
              <w:rPr>
                <w:color w:val="000000"/>
                <w:sz w:val="22"/>
              </w:rPr>
              <w:t>10/24/12</w:t>
            </w:r>
          </w:p>
        </w:tc>
        <w:tc>
          <w:tcPr>
            <w:tcW w:w="7303" w:type="dxa"/>
          </w:tcPr>
          <w:p w:rsidR="005827FF" w:rsidRPr="003335A1" w:rsidRDefault="005827FF" w:rsidP="00C47C6E">
            <w:pPr>
              <w:pStyle w:val="Tabletext"/>
              <w:spacing w:before="0" w:after="0"/>
              <w:rPr>
                <w:color w:val="000000"/>
                <w:sz w:val="22"/>
              </w:rPr>
            </w:pPr>
            <w:r w:rsidRPr="003335A1">
              <w:rPr>
                <w:color w:val="000000"/>
                <w:sz w:val="22"/>
              </w:rPr>
              <w:t>Individual Topic Meetings (6-8 per day- Note, via telcon/skype)</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1                                                5</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2                                                6</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3                                                7</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4                                                8</w:t>
            </w:r>
          </w:p>
        </w:tc>
      </w:tr>
      <w:tr w:rsidR="005827FF" w:rsidRPr="00445469">
        <w:tc>
          <w:tcPr>
            <w:tcW w:w="864" w:type="dxa"/>
          </w:tcPr>
          <w:p w:rsidR="005827FF" w:rsidRPr="003335A1" w:rsidRDefault="005827FF" w:rsidP="00E04580">
            <w:pPr>
              <w:pStyle w:val="Tabletext"/>
              <w:rPr>
                <w:color w:val="000000"/>
              </w:rPr>
            </w:pPr>
            <w:r w:rsidRPr="003335A1">
              <w:rPr>
                <w:color w:val="000000"/>
              </w:rPr>
              <w:t>10</w:t>
            </w:r>
          </w:p>
        </w:tc>
        <w:tc>
          <w:tcPr>
            <w:tcW w:w="1043" w:type="dxa"/>
          </w:tcPr>
          <w:p w:rsidR="005827FF" w:rsidRPr="003335A1" w:rsidRDefault="005827FF" w:rsidP="00E04580">
            <w:pPr>
              <w:pStyle w:val="Tabletext"/>
              <w:rPr>
                <w:color w:val="000000"/>
                <w:sz w:val="22"/>
              </w:rPr>
            </w:pPr>
            <w:r w:rsidRPr="003335A1">
              <w:rPr>
                <w:color w:val="000000"/>
                <w:sz w:val="22"/>
              </w:rPr>
              <w:t>10/31/12</w:t>
            </w:r>
          </w:p>
        </w:tc>
        <w:tc>
          <w:tcPr>
            <w:tcW w:w="7303" w:type="dxa"/>
          </w:tcPr>
          <w:p w:rsidR="005827FF" w:rsidRPr="003335A1" w:rsidRDefault="005827FF" w:rsidP="00C47C6E">
            <w:pPr>
              <w:pStyle w:val="Tabletext"/>
              <w:spacing w:before="0" w:after="0"/>
              <w:rPr>
                <w:color w:val="000000"/>
                <w:sz w:val="22"/>
              </w:rPr>
            </w:pPr>
            <w:r w:rsidRPr="003335A1">
              <w:rPr>
                <w:color w:val="000000"/>
                <w:sz w:val="22"/>
              </w:rPr>
              <w:t>Individual Topic Meetings (6-8 per day- Note, via telcon/skype)</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1                                                5</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2                                                6</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3                                                7</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4                                                8</w:t>
            </w:r>
          </w:p>
        </w:tc>
      </w:tr>
      <w:tr w:rsidR="005827FF" w:rsidRPr="00445469">
        <w:tc>
          <w:tcPr>
            <w:tcW w:w="864" w:type="dxa"/>
          </w:tcPr>
          <w:p w:rsidR="005827FF" w:rsidRPr="003335A1" w:rsidRDefault="005827FF" w:rsidP="00E04580">
            <w:pPr>
              <w:pStyle w:val="Tabletext"/>
              <w:rPr>
                <w:color w:val="000000"/>
              </w:rPr>
            </w:pPr>
            <w:r w:rsidRPr="003335A1">
              <w:rPr>
                <w:color w:val="000000"/>
              </w:rPr>
              <w:t>11</w:t>
            </w:r>
          </w:p>
        </w:tc>
        <w:tc>
          <w:tcPr>
            <w:tcW w:w="1043" w:type="dxa"/>
          </w:tcPr>
          <w:p w:rsidR="005827FF" w:rsidRPr="003335A1" w:rsidRDefault="005827FF" w:rsidP="00E04580">
            <w:pPr>
              <w:pStyle w:val="Tabletext"/>
              <w:rPr>
                <w:color w:val="000000"/>
                <w:sz w:val="22"/>
              </w:rPr>
            </w:pPr>
            <w:r w:rsidRPr="003335A1">
              <w:rPr>
                <w:color w:val="000000"/>
                <w:sz w:val="22"/>
              </w:rPr>
              <w:t>11/07/12</w:t>
            </w:r>
          </w:p>
        </w:tc>
        <w:tc>
          <w:tcPr>
            <w:tcW w:w="7303" w:type="dxa"/>
          </w:tcPr>
          <w:p w:rsidR="005827FF" w:rsidRPr="003335A1" w:rsidRDefault="005827FF" w:rsidP="00C47C6E">
            <w:pPr>
              <w:pStyle w:val="Tabletext"/>
              <w:spacing w:before="0" w:after="0"/>
              <w:rPr>
                <w:color w:val="000000"/>
                <w:sz w:val="22"/>
              </w:rPr>
            </w:pPr>
            <w:r w:rsidRPr="003335A1">
              <w:rPr>
                <w:color w:val="000000"/>
                <w:sz w:val="22"/>
              </w:rPr>
              <w:t>On line video and webcast TBD Lee at CAC</w:t>
            </w:r>
          </w:p>
        </w:tc>
      </w:tr>
      <w:tr w:rsidR="005827FF" w:rsidRPr="00445469">
        <w:tc>
          <w:tcPr>
            <w:tcW w:w="864" w:type="dxa"/>
          </w:tcPr>
          <w:p w:rsidR="005827FF" w:rsidRPr="003335A1" w:rsidRDefault="005827FF" w:rsidP="00E04580">
            <w:pPr>
              <w:pStyle w:val="Tabletext"/>
              <w:rPr>
                <w:color w:val="000000"/>
              </w:rPr>
            </w:pPr>
            <w:r w:rsidRPr="003335A1">
              <w:rPr>
                <w:color w:val="000000"/>
              </w:rPr>
              <w:t>12</w:t>
            </w:r>
          </w:p>
        </w:tc>
        <w:tc>
          <w:tcPr>
            <w:tcW w:w="1043" w:type="dxa"/>
          </w:tcPr>
          <w:p w:rsidR="005827FF" w:rsidRPr="003335A1" w:rsidRDefault="005827FF" w:rsidP="00E04580">
            <w:pPr>
              <w:pStyle w:val="Tabletext"/>
              <w:rPr>
                <w:color w:val="000000"/>
                <w:sz w:val="22"/>
              </w:rPr>
            </w:pPr>
            <w:r w:rsidRPr="003335A1">
              <w:rPr>
                <w:color w:val="000000"/>
                <w:sz w:val="22"/>
              </w:rPr>
              <w:t>11/14/12</w:t>
            </w:r>
          </w:p>
        </w:tc>
        <w:tc>
          <w:tcPr>
            <w:tcW w:w="7303" w:type="dxa"/>
          </w:tcPr>
          <w:p w:rsidR="005827FF" w:rsidRPr="003335A1" w:rsidRDefault="005827FF" w:rsidP="00C47C6E">
            <w:pPr>
              <w:pStyle w:val="Tabletext"/>
              <w:spacing w:before="0" w:after="0"/>
              <w:rPr>
                <w:color w:val="000000"/>
                <w:sz w:val="22"/>
              </w:rPr>
            </w:pPr>
            <w:r w:rsidRPr="003335A1">
              <w:rPr>
                <w:color w:val="000000"/>
                <w:sz w:val="22"/>
              </w:rPr>
              <w:t>Individual Topics meetings (6-8 per day- Note, via telcon/skype)</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1                                               5</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2                                               6</w:t>
            </w:r>
          </w:p>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3                                               7  (Lee Innocence project testimony)</w:t>
            </w:r>
          </w:p>
          <w:p w:rsidR="005827FF" w:rsidRPr="003335A1" w:rsidRDefault="005827FF" w:rsidP="00C47C6E">
            <w:pPr>
              <w:pStyle w:val="Tabletext"/>
              <w:spacing w:before="0" w:after="0"/>
              <w:rPr>
                <w:color w:val="000000"/>
                <w:sz w:val="22"/>
              </w:rPr>
            </w:pPr>
            <w:r w:rsidRPr="003335A1">
              <w:rPr>
                <w:color w:val="000000"/>
                <w:sz w:val="22"/>
              </w:rPr>
              <w:t>4</w:t>
            </w:r>
            <w:r w:rsidRPr="00445469">
              <w:rPr>
                <w:color w:val="000000"/>
              </w:rPr>
              <w:t xml:space="preserve">                                           8</w:t>
            </w:r>
          </w:p>
        </w:tc>
      </w:tr>
      <w:tr w:rsidR="005827FF" w:rsidRPr="00445469">
        <w:tc>
          <w:tcPr>
            <w:tcW w:w="864" w:type="dxa"/>
          </w:tcPr>
          <w:p w:rsidR="005827FF" w:rsidRPr="003335A1" w:rsidRDefault="005827FF" w:rsidP="00E04580">
            <w:pPr>
              <w:pStyle w:val="Tabletext"/>
              <w:rPr>
                <w:color w:val="000000"/>
              </w:rPr>
            </w:pPr>
            <w:r w:rsidRPr="003335A1">
              <w:rPr>
                <w:color w:val="000000"/>
              </w:rPr>
              <w:t>13</w:t>
            </w:r>
          </w:p>
        </w:tc>
        <w:tc>
          <w:tcPr>
            <w:tcW w:w="1043" w:type="dxa"/>
          </w:tcPr>
          <w:p w:rsidR="005827FF" w:rsidRPr="003335A1" w:rsidRDefault="005827FF" w:rsidP="00E04580">
            <w:pPr>
              <w:pStyle w:val="Tabletext"/>
              <w:rPr>
                <w:color w:val="000000"/>
                <w:sz w:val="22"/>
              </w:rPr>
            </w:pPr>
            <w:r w:rsidRPr="003335A1">
              <w:rPr>
                <w:color w:val="000000"/>
                <w:sz w:val="22"/>
              </w:rPr>
              <w:t>11/21/12</w:t>
            </w:r>
          </w:p>
        </w:tc>
        <w:tc>
          <w:tcPr>
            <w:tcW w:w="7303" w:type="dxa"/>
          </w:tcPr>
          <w:p w:rsidR="005827FF" w:rsidRPr="003335A1" w:rsidRDefault="005827FF" w:rsidP="00C47C6E">
            <w:pPr>
              <w:pStyle w:val="Tabletext"/>
              <w:spacing w:before="0" w:after="0"/>
              <w:rPr>
                <w:color w:val="000000"/>
                <w:sz w:val="22"/>
              </w:rPr>
            </w:pPr>
            <w:r w:rsidRPr="003335A1">
              <w:rPr>
                <w:color w:val="000000"/>
                <w:sz w:val="22"/>
              </w:rPr>
              <w:t>Paper Presentations (6-8 per day)</w:t>
            </w:r>
          </w:p>
        </w:tc>
      </w:tr>
      <w:tr w:rsidR="005827FF" w:rsidRPr="00445469">
        <w:tc>
          <w:tcPr>
            <w:tcW w:w="864" w:type="dxa"/>
          </w:tcPr>
          <w:p w:rsidR="005827FF" w:rsidRPr="003335A1" w:rsidRDefault="005827FF" w:rsidP="00E04580">
            <w:pPr>
              <w:pStyle w:val="Tabletext"/>
              <w:rPr>
                <w:color w:val="000000"/>
              </w:rPr>
            </w:pPr>
            <w:r w:rsidRPr="003335A1">
              <w:rPr>
                <w:color w:val="000000"/>
              </w:rPr>
              <w:t>14</w:t>
            </w:r>
          </w:p>
        </w:tc>
        <w:tc>
          <w:tcPr>
            <w:tcW w:w="1043" w:type="dxa"/>
          </w:tcPr>
          <w:p w:rsidR="005827FF" w:rsidRPr="003335A1" w:rsidRDefault="005827FF" w:rsidP="00E04580">
            <w:pPr>
              <w:pStyle w:val="Tabletext"/>
              <w:rPr>
                <w:color w:val="000000"/>
                <w:sz w:val="22"/>
              </w:rPr>
            </w:pPr>
            <w:r w:rsidRPr="003335A1">
              <w:rPr>
                <w:color w:val="000000"/>
                <w:sz w:val="22"/>
              </w:rPr>
              <w:t>11/28/12</w:t>
            </w:r>
          </w:p>
        </w:tc>
        <w:tc>
          <w:tcPr>
            <w:tcW w:w="7303" w:type="dxa"/>
          </w:tcPr>
          <w:p w:rsidR="005827FF" w:rsidRPr="003335A1" w:rsidRDefault="005827FF" w:rsidP="00C47C6E">
            <w:pPr>
              <w:pStyle w:val="Tabletext"/>
              <w:spacing w:before="0" w:after="0"/>
              <w:rPr>
                <w:color w:val="000000"/>
                <w:sz w:val="22"/>
              </w:rPr>
            </w:pPr>
            <w:r w:rsidRPr="003335A1">
              <w:rPr>
                <w:color w:val="000000"/>
                <w:sz w:val="22"/>
              </w:rPr>
              <w:t>Paper Presentations (6-8 per day)</w:t>
            </w:r>
          </w:p>
        </w:tc>
      </w:tr>
      <w:tr w:rsidR="005827FF" w:rsidRPr="00445469">
        <w:tc>
          <w:tcPr>
            <w:tcW w:w="864" w:type="dxa"/>
          </w:tcPr>
          <w:p w:rsidR="005827FF" w:rsidRPr="003335A1" w:rsidRDefault="005827FF" w:rsidP="00E04580">
            <w:pPr>
              <w:pStyle w:val="Tabletext"/>
              <w:rPr>
                <w:color w:val="000000"/>
              </w:rPr>
            </w:pPr>
            <w:r w:rsidRPr="003335A1">
              <w:rPr>
                <w:color w:val="000000"/>
              </w:rPr>
              <w:t>15</w:t>
            </w:r>
          </w:p>
        </w:tc>
        <w:tc>
          <w:tcPr>
            <w:tcW w:w="1043" w:type="dxa"/>
          </w:tcPr>
          <w:p w:rsidR="005827FF" w:rsidRPr="003335A1" w:rsidRDefault="005827FF" w:rsidP="00E04580">
            <w:pPr>
              <w:pStyle w:val="Tabletext"/>
              <w:rPr>
                <w:color w:val="000000"/>
                <w:sz w:val="22"/>
              </w:rPr>
            </w:pPr>
            <w:r w:rsidRPr="003335A1">
              <w:rPr>
                <w:color w:val="000000"/>
                <w:sz w:val="22"/>
              </w:rPr>
              <w:t>12/05/12</w:t>
            </w:r>
          </w:p>
        </w:tc>
        <w:tc>
          <w:tcPr>
            <w:tcW w:w="7303" w:type="dxa"/>
          </w:tcPr>
          <w:p w:rsidR="005827FF" w:rsidRPr="00445469" w:rsidRDefault="005827FF" w:rsidP="00C47C6E">
            <w:pPr>
              <w:spacing w:after="0" w:line="240" w:lineRule="auto"/>
              <w:rPr>
                <w:rFonts w:ascii="Times New Roman" w:hAnsi="Times New Roman"/>
                <w:color w:val="000000"/>
              </w:rPr>
            </w:pPr>
            <w:r w:rsidRPr="00445469">
              <w:rPr>
                <w:rFonts w:ascii="Times New Roman" w:hAnsi="Times New Roman"/>
                <w:color w:val="000000"/>
              </w:rPr>
              <w:t>Last Class Paper Presentations (6-8 per day)</w:t>
            </w:r>
          </w:p>
          <w:p w:rsidR="005827FF" w:rsidRPr="003335A1" w:rsidRDefault="005827FF" w:rsidP="00C47C6E">
            <w:pPr>
              <w:pStyle w:val="Tabletext"/>
              <w:spacing w:before="0" w:after="0"/>
              <w:rPr>
                <w:color w:val="000000"/>
                <w:sz w:val="22"/>
              </w:rPr>
            </w:pPr>
            <w:r w:rsidRPr="003335A1">
              <w:rPr>
                <w:color w:val="000000"/>
                <w:sz w:val="22"/>
              </w:rPr>
              <w:t xml:space="preserve">All Final Research Grant Papers Due 12/10/12 </w:t>
            </w:r>
          </w:p>
        </w:tc>
      </w:tr>
    </w:tbl>
    <w:p w:rsidR="005827FF" w:rsidRPr="003335A1" w:rsidRDefault="005827FF" w:rsidP="003F59E7">
      <w:pPr>
        <w:rPr>
          <w:color w:val="000000"/>
        </w:rPr>
      </w:pPr>
    </w:p>
    <w:p w:rsidR="005827FF" w:rsidRPr="003335A1" w:rsidRDefault="005827FF">
      <w:pPr>
        <w:rPr>
          <w:color w:val="000000"/>
        </w:rPr>
      </w:pPr>
      <w:r w:rsidRPr="003335A1">
        <w:rPr>
          <w:color w:val="000000"/>
        </w:rPr>
        <w:br w:type="page"/>
      </w:r>
    </w:p>
    <w:p w:rsidR="005827FF" w:rsidRPr="003335A1" w:rsidRDefault="005827FF" w:rsidP="00B61AD4">
      <w:pPr>
        <w:spacing w:after="0" w:line="240" w:lineRule="auto"/>
        <w:rPr>
          <w:rFonts w:ascii="Times New Roman" w:hAnsi="Times New Roman"/>
          <w:b/>
          <w:color w:val="000000"/>
          <w:sz w:val="20"/>
          <w:u w:val="single"/>
        </w:rPr>
      </w:pPr>
      <w:r w:rsidRPr="003335A1">
        <w:rPr>
          <w:rFonts w:ascii="Times New Roman" w:hAnsi="Times New Roman"/>
          <w:b/>
          <w:color w:val="000000"/>
          <w:sz w:val="20"/>
          <w:u w:val="single"/>
        </w:rPr>
        <w:t>FS 160 Additional webcasts and readings</w:t>
      </w:r>
    </w:p>
    <w:p w:rsidR="005827FF" w:rsidRPr="003335A1" w:rsidRDefault="005827FF" w:rsidP="00B61AD4">
      <w:pPr>
        <w:shd w:val="clear" w:color="auto" w:fill="FFFFFF"/>
        <w:spacing w:after="0" w:line="240" w:lineRule="auto"/>
        <w:outlineLvl w:val="2"/>
        <w:rPr>
          <w:rFonts w:ascii="Times New Roman" w:hAnsi="Times New Roman"/>
          <w:b/>
          <w:bCs/>
          <w:color w:val="000000"/>
          <w:sz w:val="20"/>
        </w:rPr>
      </w:pPr>
    </w:p>
    <w:p w:rsidR="005827FF" w:rsidRPr="003335A1" w:rsidRDefault="005827FF" w:rsidP="00B61AD4">
      <w:pPr>
        <w:spacing w:after="0" w:line="240" w:lineRule="auto"/>
        <w:rPr>
          <w:rFonts w:ascii="Times New Roman" w:hAnsi="Times New Roman"/>
          <w:b/>
          <w:bCs/>
          <w:color w:val="000000"/>
          <w:sz w:val="20"/>
          <w:shd w:val="clear" w:color="auto" w:fill="FFFFFF"/>
        </w:rPr>
      </w:pPr>
      <w:r w:rsidRPr="003335A1">
        <w:rPr>
          <w:rFonts w:ascii="Times New Roman" w:hAnsi="Times New Roman"/>
          <w:b/>
          <w:bCs/>
          <w:color w:val="000000"/>
          <w:sz w:val="20"/>
          <w:shd w:val="clear" w:color="auto" w:fill="FFFFFF"/>
        </w:rPr>
        <w:t>The 2009 Report on Forensic Sciences from the National Academies</w:t>
      </w:r>
    </w:p>
    <w:p w:rsidR="005827FF" w:rsidRPr="003335A1" w:rsidRDefault="005827FF" w:rsidP="00B61AD4">
      <w:pPr>
        <w:spacing w:after="0" w:line="240" w:lineRule="auto"/>
        <w:rPr>
          <w:rFonts w:ascii="Times New Roman" w:hAnsi="Times New Roman"/>
          <w:b/>
          <w:bCs/>
          <w:color w:val="000000"/>
          <w:sz w:val="20"/>
          <w:shd w:val="clear" w:color="auto" w:fill="FFFFFF"/>
        </w:rPr>
      </w:pPr>
      <w:hyperlink r:id="rId54" w:history="1">
        <w:r w:rsidRPr="003335A1">
          <w:rPr>
            <w:rStyle w:val="Hyperlink"/>
            <w:rFonts w:ascii="Times New Roman" w:hAnsi="Times New Roman"/>
            <w:color w:val="000000"/>
            <w:sz w:val="20"/>
          </w:rPr>
          <w:t>http://www.brighttalk.com/community/forensic-science/webcast/113/2385</w:t>
        </w:r>
      </w:hyperlink>
    </w:p>
    <w:p w:rsidR="005827FF" w:rsidRPr="003335A1" w:rsidRDefault="005827FF" w:rsidP="00B61AD4">
      <w:pPr>
        <w:shd w:val="clear" w:color="auto" w:fill="FFFFFF"/>
        <w:spacing w:after="0" w:line="240" w:lineRule="auto"/>
        <w:outlineLvl w:val="2"/>
        <w:rPr>
          <w:rFonts w:ascii="Times New Roman" w:hAnsi="Times New Roman"/>
          <w:b/>
          <w:bCs/>
          <w:color w:val="000000"/>
          <w:sz w:val="20"/>
        </w:rPr>
      </w:pPr>
      <w:r w:rsidRPr="003335A1">
        <w:rPr>
          <w:rFonts w:ascii="Times New Roman" w:hAnsi="Times New Roman"/>
          <w:b/>
          <w:bCs/>
          <w:color w:val="000000"/>
          <w:sz w:val="20"/>
        </w:rPr>
        <w:t>Ethics workshop- All presentations</w:t>
      </w:r>
    </w:p>
    <w:p w:rsidR="005827FF" w:rsidRPr="003335A1" w:rsidRDefault="005827FF" w:rsidP="00B61AD4">
      <w:pPr>
        <w:spacing w:after="0" w:line="240" w:lineRule="auto"/>
        <w:rPr>
          <w:rFonts w:ascii="Times New Roman" w:hAnsi="Times New Roman"/>
          <w:color w:val="000000"/>
          <w:sz w:val="20"/>
        </w:rPr>
      </w:pPr>
      <w:hyperlink r:id="rId55" w:history="1">
        <w:r w:rsidRPr="003335A1">
          <w:rPr>
            <w:rStyle w:val="Hyperlink"/>
            <w:rFonts w:ascii="Times New Roman" w:hAnsi="Times New Roman"/>
            <w:color w:val="000000"/>
            <w:sz w:val="20"/>
          </w:rPr>
          <w:t>http://www.ncstl.org/education/Ethics%20Workshop</w:t>
        </w:r>
      </w:hyperlink>
    </w:p>
    <w:p w:rsidR="005827FF" w:rsidRPr="003335A1" w:rsidRDefault="005827FF" w:rsidP="00B61AD4">
      <w:pPr>
        <w:shd w:val="clear" w:color="auto" w:fill="FFFFFF"/>
        <w:spacing w:after="0" w:line="240" w:lineRule="auto"/>
        <w:outlineLvl w:val="2"/>
        <w:rPr>
          <w:rStyle w:val="apple-converted-space"/>
        </w:rPr>
      </w:pPr>
      <w:r w:rsidRPr="003335A1">
        <w:rPr>
          <w:rFonts w:ascii="Times New Roman" w:hAnsi="Times New Roman"/>
          <w:b/>
          <w:bCs/>
          <w:color w:val="000000"/>
          <w:sz w:val="20"/>
          <w:shd w:val="clear" w:color="auto" w:fill="FFFFFF"/>
        </w:rPr>
        <w:t>Robin Bowen:</w:t>
      </w:r>
      <w:r w:rsidRPr="003335A1">
        <w:rPr>
          <w:rStyle w:val="apple-converted-space"/>
          <w:rFonts w:ascii="Times New Roman" w:hAnsi="Times New Roman"/>
          <w:color w:val="000000"/>
          <w:sz w:val="20"/>
          <w:shd w:val="clear" w:color="auto" w:fill="FFFFFF"/>
        </w:rPr>
        <w:t> </w:t>
      </w:r>
      <w:r>
        <w:fldChar w:fldCharType="begin"/>
      </w:r>
      <w:r>
        <w:instrText>HYPERLINK "http://gpiis03.law.stetson.edu/Media/On-Demand/ncstl_2009/bowen.wmv" \t "blank"</w:instrText>
      </w:r>
      <w:r>
        <w:fldChar w:fldCharType="separate"/>
      </w:r>
      <w:r w:rsidRPr="003335A1">
        <w:rPr>
          <w:rStyle w:val="Hyperlink"/>
          <w:rFonts w:ascii="Times New Roman" w:hAnsi="Times New Roman"/>
          <w:color w:val="000000"/>
          <w:sz w:val="20"/>
          <w:u w:val="none"/>
          <w:shd w:val="clear" w:color="auto" w:fill="FFFFFF"/>
        </w:rPr>
        <w:t>Webcast</w:t>
      </w:r>
      <w:r>
        <w:fldChar w:fldCharType="end"/>
      </w:r>
      <w:r w:rsidRPr="003335A1">
        <w:rPr>
          <w:rStyle w:val="apple-converted-space"/>
          <w:rFonts w:ascii="Times New Roman" w:hAnsi="Times New Roman"/>
          <w:color w:val="000000"/>
          <w:sz w:val="20"/>
          <w:shd w:val="clear" w:color="auto" w:fill="FFFFFF"/>
        </w:rPr>
        <w:t> </w:t>
      </w:r>
      <w:r w:rsidRPr="003335A1">
        <w:rPr>
          <w:rFonts w:ascii="Times New Roman" w:hAnsi="Times New Roman"/>
          <w:color w:val="000000"/>
          <w:sz w:val="20"/>
          <w:shd w:val="clear" w:color="auto" w:fill="FFFFFF"/>
        </w:rPr>
        <w:t>and</w:t>
      </w:r>
      <w:r w:rsidRPr="003335A1">
        <w:rPr>
          <w:rStyle w:val="apple-converted-space"/>
          <w:rFonts w:ascii="Times New Roman" w:hAnsi="Times New Roman"/>
          <w:color w:val="000000"/>
          <w:sz w:val="20"/>
          <w:shd w:val="clear" w:color="auto" w:fill="FFFFFF"/>
        </w:rPr>
        <w:t> </w:t>
      </w:r>
      <w:r>
        <w:fldChar w:fldCharType="begin"/>
      </w:r>
      <w:r>
        <w:instrText>HYPERLINK "http://www.ncstl.org/files/IAFS%20Ethics%20Workshop/IAFS%20RB.ppt" \t "blank"</w:instrText>
      </w:r>
      <w:r>
        <w:fldChar w:fldCharType="separate"/>
      </w:r>
      <w:r w:rsidRPr="003335A1">
        <w:rPr>
          <w:rStyle w:val="Hyperlink"/>
          <w:rFonts w:ascii="Times New Roman" w:hAnsi="Times New Roman"/>
          <w:color w:val="000000"/>
          <w:sz w:val="20"/>
          <w:u w:val="none"/>
          <w:shd w:val="clear" w:color="auto" w:fill="FFFFFF"/>
        </w:rPr>
        <w:t>PowerPoint Presentation</w:t>
      </w:r>
      <w:r>
        <w:fldChar w:fldCharType="end"/>
      </w:r>
      <w:r w:rsidRPr="003335A1">
        <w:rPr>
          <w:rStyle w:val="apple-converted-space"/>
          <w:rFonts w:ascii="Times New Roman" w:hAnsi="Times New Roman"/>
          <w:color w:val="000000"/>
          <w:sz w:val="20"/>
          <w:shd w:val="clear" w:color="auto" w:fill="FFFFFF"/>
        </w:rPr>
        <w:t> </w:t>
      </w:r>
      <w:r w:rsidRPr="003335A1">
        <w:rPr>
          <w:rFonts w:ascii="Times New Roman" w:hAnsi="Times New Roman"/>
          <w:color w:val="000000"/>
          <w:sz w:val="20"/>
        </w:rPr>
        <w:br/>
      </w:r>
      <w:r w:rsidRPr="003335A1">
        <w:rPr>
          <w:rFonts w:ascii="Times New Roman" w:hAnsi="Times New Roman"/>
          <w:b/>
          <w:bCs/>
          <w:color w:val="000000"/>
          <w:sz w:val="20"/>
          <w:shd w:val="clear" w:color="auto" w:fill="FFFFFF"/>
        </w:rPr>
        <w:t>Jamie Downs:</w:t>
      </w:r>
      <w:r w:rsidRPr="003335A1">
        <w:rPr>
          <w:rStyle w:val="apple-converted-space"/>
          <w:rFonts w:ascii="Times New Roman" w:hAnsi="Times New Roman"/>
          <w:color w:val="000000"/>
          <w:sz w:val="20"/>
          <w:shd w:val="clear" w:color="auto" w:fill="FFFFFF"/>
        </w:rPr>
        <w:t> </w:t>
      </w:r>
      <w:r>
        <w:fldChar w:fldCharType="begin"/>
      </w:r>
      <w:r>
        <w:instrText>HYPERLINK "http://gpiis03.law.stetson.edu/Media/On-Demand/ncstl_2009/downs.wmv" \t "blank"</w:instrText>
      </w:r>
      <w:r>
        <w:fldChar w:fldCharType="separate"/>
      </w:r>
      <w:r w:rsidRPr="003335A1">
        <w:rPr>
          <w:rStyle w:val="Hyperlink"/>
          <w:rFonts w:ascii="Times New Roman" w:hAnsi="Times New Roman"/>
          <w:color w:val="000000"/>
          <w:sz w:val="20"/>
          <w:u w:val="none"/>
          <w:shd w:val="clear" w:color="auto" w:fill="FFFFFF"/>
        </w:rPr>
        <w:t>Webcast</w:t>
      </w:r>
      <w:r>
        <w:fldChar w:fldCharType="end"/>
      </w:r>
      <w:r w:rsidRPr="003335A1">
        <w:rPr>
          <w:rStyle w:val="apple-converted-space"/>
          <w:rFonts w:ascii="Times New Roman" w:hAnsi="Times New Roman"/>
          <w:color w:val="000000"/>
          <w:sz w:val="20"/>
          <w:shd w:val="clear" w:color="auto" w:fill="FFFFFF"/>
        </w:rPr>
        <w:t> </w:t>
      </w:r>
      <w:r w:rsidRPr="003335A1">
        <w:rPr>
          <w:rFonts w:ascii="Times New Roman" w:hAnsi="Times New Roman"/>
          <w:color w:val="000000"/>
          <w:sz w:val="20"/>
          <w:shd w:val="clear" w:color="auto" w:fill="FFFFFF"/>
        </w:rPr>
        <w:t>and</w:t>
      </w:r>
      <w:r w:rsidRPr="003335A1">
        <w:rPr>
          <w:rStyle w:val="apple-converted-space"/>
          <w:rFonts w:ascii="Times New Roman" w:hAnsi="Times New Roman"/>
          <w:color w:val="000000"/>
          <w:sz w:val="20"/>
          <w:shd w:val="clear" w:color="auto" w:fill="FFFFFF"/>
        </w:rPr>
        <w:t> </w:t>
      </w:r>
      <w:r>
        <w:fldChar w:fldCharType="begin"/>
      </w:r>
      <w:r>
        <w:instrText>HYPERLINK "http://www.ncstl.org/files/IAFS%20Ethics%20Workshop/IAFS%20JD.ppt" \t "blank"</w:instrText>
      </w:r>
      <w:r>
        <w:fldChar w:fldCharType="separate"/>
      </w:r>
      <w:r w:rsidRPr="003335A1">
        <w:rPr>
          <w:rStyle w:val="Hyperlink"/>
          <w:rFonts w:ascii="Times New Roman" w:hAnsi="Times New Roman"/>
          <w:color w:val="000000"/>
          <w:sz w:val="20"/>
          <w:u w:val="none"/>
          <w:shd w:val="clear" w:color="auto" w:fill="FFFFFF"/>
        </w:rPr>
        <w:t>PowerPoint Presentation</w:t>
      </w:r>
      <w:r>
        <w:fldChar w:fldCharType="end"/>
      </w:r>
      <w:r w:rsidRPr="003335A1">
        <w:rPr>
          <w:rStyle w:val="apple-converted-space"/>
          <w:rFonts w:ascii="Times New Roman" w:hAnsi="Times New Roman"/>
          <w:color w:val="000000"/>
          <w:sz w:val="20"/>
          <w:shd w:val="clear" w:color="auto" w:fill="FFFFFF"/>
        </w:rPr>
        <w:t> </w:t>
      </w:r>
      <w:r w:rsidRPr="003335A1">
        <w:rPr>
          <w:rFonts w:ascii="Times New Roman" w:hAnsi="Times New Roman"/>
          <w:color w:val="000000"/>
          <w:sz w:val="20"/>
        </w:rPr>
        <w:br/>
      </w:r>
      <w:r w:rsidRPr="003335A1">
        <w:rPr>
          <w:rFonts w:ascii="Times New Roman" w:hAnsi="Times New Roman"/>
          <w:b/>
          <w:bCs/>
          <w:color w:val="000000"/>
          <w:sz w:val="20"/>
          <w:shd w:val="clear" w:color="auto" w:fill="FFFFFF"/>
        </w:rPr>
        <w:t>Michael Welner:</w:t>
      </w:r>
      <w:r w:rsidRPr="003335A1">
        <w:rPr>
          <w:rStyle w:val="apple-converted-space"/>
          <w:rFonts w:ascii="Times New Roman" w:hAnsi="Times New Roman"/>
          <w:color w:val="000000"/>
          <w:sz w:val="20"/>
          <w:shd w:val="clear" w:color="auto" w:fill="FFFFFF"/>
        </w:rPr>
        <w:t> </w:t>
      </w:r>
      <w:r>
        <w:fldChar w:fldCharType="begin"/>
      </w:r>
      <w:r>
        <w:instrText>HYPERLINK "http://gpiis03.law.stetson.edu/Media/On-Demand/ncstl_2009/weiner.wmv" \t "blank"</w:instrText>
      </w:r>
      <w:r>
        <w:fldChar w:fldCharType="separate"/>
      </w:r>
      <w:r w:rsidRPr="003335A1">
        <w:rPr>
          <w:rStyle w:val="Hyperlink"/>
          <w:rFonts w:ascii="Times New Roman" w:hAnsi="Times New Roman"/>
          <w:color w:val="000000"/>
          <w:sz w:val="20"/>
          <w:u w:val="none"/>
          <w:shd w:val="clear" w:color="auto" w:fill="FFFFFF"/>
        </w:rPr>
        <w:t>Webcast</w:t>
      </w:r>
      <w:r>
        <w:fldChar w:fldCharType="end"/>
      </w:r>
      <w:r w:rsidRPr="003335A1">
        <w:rPr>
          <w:rStyle w:val="apple-converted-space"/>
          <w:rFonts w:ascii="Times New Roman" w:hAnsi="Times New Roman"/>
          <w:color w:val="000000"/>
          <w:sz w:val="20"/>
          <w:shd w:val="clear" w:color="auto" w:fill="FFFFFF"/>
        </w:rPr>
        <w:t> </w:t>
      </w:r>
      <w:r w:rsidRPr="003335A1">
        <w:rPr>
          <w:rFonts w:ascii="Times New Roman" w:hAnsi="Times New Roman"/>
          <w:color w:val="000000"/>
          <w:sz w:val="20"/>
          <w:shd w:val="clear" w:color="auto" w:fill="FFFFFF"/>
        </w:rPr>
        <w:t>and</w:t>
      </w:r>
      <w:r w:rsidRPr="003335A1">
        <w:rPr>
          <w:rStyle w:val="apple-converted-space"/>
          <w:rFonts w:ascii="Times New Roman" w:hAnsi="Times New Roman"/>
          <w:color w:val="000000"/>
          <w:sz w:val="20"/>
          <w:shd w:val="clear" w:color="auto" w:fill="FFFFFF"/>
        </w:rPr>
        <w:t> </w:t>
      </w:r>
      <w:r>
        <w:fldChar w:fldCharType="begin"/>
      </w:r>
      <w:r>
        <w:instrText>HYPERLINK "http://www.ncstl.org/files/IAFS%20Ethics%20Workshop/IAFS%20MW.ppt" \t "blank"</w:instrText>
      </w:r>
      <w:r>
        <w:fldChar w:fldCharType="separate"/>
      </w:r>
      <w:r w:rsidRPr="003335A1">
        <w:rPr>
          <w:rStyle w:val="Hyperlink"/>
          <w:rFonts w:ascii="Times New Roman" w:hAnsi="Times New Roman"/>
          <w:color w:val="000000"/>
          <w:sz w:val="20"/>
          <w:u w:val="none"/>
          <w:shd w:val="clear" w:color="auto" w:fill="FFFFFF"/>
        </w:rPr>
        <w:t>PowerPoint Presentation</w:t>
      </w:r>
      <w:r>
        <w:fldChar w:fldCharType="end"/>
      </w:r>
      <w:r w:rsidRPr="003335A1">
        <w:rPr>
          <w:rStyle w:val="apple-converted-space"/>
          <w:rFonts w:ascii="Times New Roman" w:hAnsi="Times New Roman"/>
          <w:color w:val="000000"/>
          <w:sz w:val="20"/>
          <w:shd w:val="clear" w:color="auto" w:fill="FFFFFF"/>
        </w:rPr>
        <w:t> </w:t>
      </w:r>
      <w:r w:rsidRPr="003335A1">
        <w:rPr>
          <w:rFonts w:ascii="Times New Roman" w:hAnsi="Times New Roman"/>
          <w:color w:val="000000"/>
          <w:sz w:val="20"/>
        </w:rPr>
        <w:br/>
      </w:r>
      <w:r w:rsidRPr="003335A1">
        <w:rPr>
          <w:rFonts w:ascii="Times New Roman" w:hAnsi="Times New Roman"/>
          <w:b/>
          <w:bCs/>
          <w:color w:val="000000"/>
          <w:sz w:val="20"/>
          <w:shd w:val="clear" w:color="auto" w:fill="FFFFFF"/>
        </w:rPr>
        <w:t>Haskell M. Pitluck:</w:t>
      </w:r>
      <w:r w:rsidRPr="003335A1">
        <w:rPr>
          <w:rStyle w:val="apple-converted-space"/>
          <w:rFonts w:ascii="Times New Roman" w:hAnsi="Times New Roman"/>
          <w:color w:val="000000"/>
          <w:sz w:val="20"/>
          <w:shd w:val="clear" w:color="auto" w:fill="FFFFFF"/>
        </w:rPr>
        <w:t> </w:t>
      </w:r>
      <w:r>
        <w:fldChar w:fldCharType="begin"/>
      </w:r>
      <w:r>
        <w:instrText>HYPERLINK "http://gpiis03.law.stetson.edu/Media/On-Demand/ncstl_2009/pitluck.wmv" \t "blank"</w:instrText>
      </w:r>
      <w:r>
        <w:fldChar w:fldCharType="separate"/>
      </w:r>
      <w:r w:rsidRPr="003335A1">
        <w:rPr>
          <w:rStyle w:val="Hyperlink"/>
          <w:rFonts w:ascii="Times New Roman" w:hAnsi="Times New Roman"/>
          <w:color w:val="000000"/>
          <w:sz w:val="20"/>
          <w:u w:val="none"/>
          <w:shd w:val="clear" w:color="auto" w:fill="FFFFFF"/>
        </w:rPr>
        <w:t>Webcast</w:t>
      </w:r>
      <w:r>
        <w:fldChar w:fldCharType="end"/>
      </w:r>
      <w:r w:rsidRPr="003335A1">
        <w:rPr>
          <w:rStyle w:val="apple-converted-space"/>
          <w:rFonts w:ascii="Times New Roman" w:hAnsi="Times New Roman"/>
          <w:color w:val="000000"/>
          <w:sz w:val="20"/>
          <w:shd w:val="clear" w:color="auto" w:fill="FFFFFF"/>
        </w:rPr>
        <w:t> </w:t>
      </w:r>
      <w:r w:rsidRPr="003335A1">
        <w:rPr>
          <w:rFonts w:ascii="Times New Roman" w:hAnsi="Times New Roman"/>
          <w:color w:val="000000"/>
          <w:sz w:val="20"/>
          <w:shd w:val="clear" w:color="auto" w:fill="FFFFFF"/>
        </w:rPr>
        <w:t>and</w:t>
      </w:r>
      <w:r w:rsidRPr="003335A1">
        <w:rPr>
          <w:rStyle w:val="apple-converted-space"/>
          <w:rFonts w:ascii="Times New Roman" w:hAnsi="Times New Roman"/>
          <w:color w:val="000000"/>
          <w:sz w:val="20"/>
          <w:shd w:val="clear" w:color="auto" w:fill="FFFFFF"/>
        </w:rPr>
        <w:t> </w:t>
      </w:r>
      <w:r>
        <w:fldChar w:fldCharType="begin"/>
      </w:r>
      <w:r>
        <w:instrText>HYPERLINK "http://www.ncstl.org/files/IAFS%20Ethics%20Workshop/IAFS%20HP.ppt" \t "blank"</w:instrText>
      </w:r>
      <w:r>
        <w:fldChar w:fldCharType="separate"/>
      </w:r>
      <w:r w:rsidRPr="003335A1">
        <w:rPr>
          <w:rStyle w:val="Hyperlink"/>
          <w:rFonts w:ascii="Times New Roman" w:hAnsi="Times New Roman"/>
          <w:color w:val="000000"/>
          <w:sz w:val="20"/>
          <w:u w:val="none"/>
          <w:shd w:val="clear" w:color="auto" w:fill="FFFFFF"/>
        </w:rPr>
        <w:t>PowerPoint Presentation</w:t>
      </w:r>
      <w:r>
        <w:fldChar w:fldCharType="end"/>
      </w:r>
      <w:r w:rsidRPr="003335A1">
        <w:rPr>
          <w:rStyle w:val="apple-converted-space"/>
          <w:rFonts w:ascii="Times New Roman" w:hAnsi="Times New Roman"/>
          <w:color w:val="000000"/>
          <w:sz w:val="20"/>
          <w:shd w:val="clear" w:color="auto" w:fill="FFFFFF"/>
        </w:rPr>
        <w:t> </w:t>
      </w:r>
      <w:r w:rsidRPr="003335A1">
        <w:rPr>
          <w:rFonts w:ascii="Times New Roman" w:hAnsi="Times New Roman"/>
          <w:color w:val="000000"/>
          <w:sz w:val="20"/>
        </w:rPr>
        <w:br/>
      </w:r>
      <w:r w:rsidRPr="003335A1">
        <w:rPr>
          <w:rFonts w:ascii="Times New Roman" w:hAnsi="Times New Roman"/>
          <w:b/>
          <w:bCs/>
          <w:color w:val="000000"/>
          <w:sz w:val="20"/>
          <w:shd w:val="clear" w:color="auto" w:fill="FFFFFF"/>
        </w:rPr>
        <w:t>Richard Vorder Bruegge:</w:t>
      </w:r>
      <w:r w:rsidRPr="003335A1">
        <w:rPr>
          <w:rStyle w:val="apple-converted-space"/>
          <w:rFonts w:ascii="Times New Roman" w:hAnsi="Times New Roman"/>
          <w:color w:val="000000"/>
          <w:sz w:val="20"/>
          <w:shd w:val="clear" w:color="auto" w:fill="FFFFFF"/>
        </w:rPr>
        <w:t> </w:t>
      </w:r>
      <w:r>
        <w:fldChar w:fldCharType="begin"/>
      </w:r>
      <w:r>
        <w:instrText>HYPERLINK "http://gpiis03.law.stetson.edu/Media/On-Demand/ncstl_2009/vorderbruegge.wmv" \t "blank"</w:instrText>
      </w:r>
      <w:r>
        <w:fldChar w:fldCharType="separate"/>
      </w:r>
      <w:r w:rsidRPr="003335A1">
        <w:rPr>
          <w:rStyle w:val="Hyperlink"/>
          <w:rFonts w:ascii="Times New Roman" w:hAnsi="Times New Roman"/>
          <w:color w:val="000000"/>
          <w:sz w:val="20"/>
          <w:u w:val="none"/>
          <w:shd w:val="clear" w:color="auto" w:fill="FFFFFF"/>
        </w:rPr>
        <w:t>Webcast</w:t>
      </w:r>
      <w:r>
        <w:fldChar w:fldCharType="end"/>
      </w:r>
      <w:r w:rsidRPr="003335A1">
        <w:rPr>
          <w:rStyle w:val="apple-converted-space"/>
          <w:rFonts w:ascii="Times New Roman" w:hAnsi="Times New Roman"/>
          <w:color w:val="000000"/>
          <w:sz w:val="20"/>
          <w:shd w:val="clear" w:color="auto" w:fill="FFFFFF"/>
        </w:rPr>
        <w:t> </w:t>
      </w:r>
    </w:p>
    <w:p w:rsidR="005827FF" w:rsidRPr="003335A1" w:rsidRDefault="005827FF" w:rsidP="00B61AD4">
      <w:pPr>
        <w:shd w:val="clear" w:color="auto" w:fill="FFFFFF"/>
        <w:spacing w:after="0" w:line="240" w:lineRule="auto"/>
        <w:outlineLvl w:val="2"/>
        <w:rPr>
          <w:rStyle w:val="apple-converted-space"/>
        </w:rPr>
      </w:pPr>
    </w:p>
    <w:p w:rsidR="005827FF" w:rsidRPr="003335A1" w:rsidRDefault="005827FF" w:rsidP="00B61AD4">
      <w:pPr>
        <w:shd w:val="clear" w:color="auto" w:fill="FFFFFF"/>
        <w:spacing w:after="0" w:line="240" w:lineRule="auto"/>
        <w:outlineLvl w:val="2"/>
        <w:rPr>
          <w:rFonts w:ascii="Times New Roman" w:hAnsi="Times New Roman"/>
          <w:b/>
          <w:bCs/>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56" w:tooltip="DNA in the Courtroom - Current Issues" w:history="1">
        <w:r w:rsidRPr="003335A1">
          <w:rPr>
            <w:rStyle w:val="Hyperlink"/>
            <w:color w:val="000000"/>
            <w:sz w:val="20"/>
            <w:bdr w:val="none" w:sz="0" w:space="0" w:color="auto" w:frame="1"/>
          </w:rPr>
          <w:t>DNA in the Courtroom - Current Issues</w:t>
        </w:r>
      </w:hyperlink>
    </w:p>
    <w:p w:rsidR="005827FF" w:rsidRPr="003335A1" w:rsidRDefault="005827FF" w:rsidP="00B61AD4">
      <w:pPr>
        <w:shd w:val="clear" w:color="auto" w:fill="FFFFFF"/>
        <w:spacing w:after="0" w:line="240" w:lineRule="auto"/>
        <w:outlineLvl w:val="2"/>
        <w:rPr>
          <w:rFonts w:ascii="Times New Roman" w:hAnsi="Times New Roman"/>
          <w:color w:val="000000"/>
          <w:sz w:val="20"/>
        </w:rPr>
      </w:pPr>
      <w:hyperlink r:id="rId57" w:history="1">
        <w:r w:rsidRPr="003335A1">
          <w:rPr>
            <w:rStyle w:val="Hyperlink"/>
            <w:rFonts w:ascii="Times New Roman" w:hAnsi="Times New Roman"/>
            <w:color w:val="000000"/>
            <w:sz w:val="20"/>
          </w:rPr>
          <w:t>http://www.brighttalk.com/community/forensic-science/webcast/113/1660</w:t>
        </w:r>
      </w:hyperlink>
    </w:p>
    <w:p w:rsidR="005827FF" w:rsidRPr="003335A1" w:rsidRDefault="005827FF" w:rsidP="00B61AD4">
      <w:pPr>
        <w:shd w:val="clear" w:color="auto" w:fill="FFFFFF"/>
        <w:spacing w:after="0" w:line="240" w:lineRule="auto"/>
        <w:outlineLvl w:val="2"/>
        <w:rPr>
          <w:rFonts w:ascii="Times New Roman" w:hAnsi="Times New Roman"/>
          <w:b/>
          <w:bCs/>
          <w:color w:val="000000"/>
          <w:sz w:val="20"/>
        </w:rPr>
      </w:pPr>
    </w:p>
    <w:p w:rsidR="005827FF" w:rsidRPr="003335A1" w:rsidRDefault="005827FF" w:rsidP="00B61AD4">
      <w:pPr>
        <w:shd w:val="clear" w:color="auto" w:fill="FFFFFF"/>
        <w:spacing w:after="0" w:line="240" w:lineRule="auto"/>
        <w:outlineLvl w:val="2"/>
        <w:rPr>
          <w:rFonts w:ascii="Times New Roman" w:hAnsi="Times New Roman"/>
          <w:b/>
          <w:bCs/>
          <w:color w:val="000000"/>
          <w:sz w:val="20"/>
        </w:rPr>
      </w:pPr>
      <w:hyperlink r:id="rId58" w:tooltip="Body Fluid Identification by RNA Expression Profiling" w:history="1">
        <w:r w:rsidRPr="003335A1">
          <w:rPr>
            <w:rFonts w:ascii="Times New Roman" w:hAnsi="Times New Roman"/>
            <w:b/>
            <w:bCs/>
            <w:color w:val="000000"/>
            <w:sz w:val="20"/>
            <w:u w:val="single"/>
            <w:bdr w:val="none" w:sz="0" w:space="0" w:color="auto" w:frame="1"/>
          </w:rPr>
          <w:t>Body Fluid Identification by RNA Expression Profiling</w:t>
        </w:r>
      </w:hyperlink>
    </w:p>
    <w:p w:rsidR="005827FF" w:rsidRPr="003335A1" w:rsidRDefault="005827FF" w:rsidP="00B61AD4">
      <w:pPr>
        <w:shd w:val="clear" w:color="auto" w:fill="FFFFFF"/>
        <w:spacing w:after="0" w:line="240" w:lineRule="auto"/>
        <w:outlineLvl w:val="2"/>
        <w:rPr>
          <w:rFonts w:ascii="Times New Roman" w:hAnsi="Times New Roman"/>
          <w:b/>
          <w:bCs/>
          <w:color w:val="000000"/>
          <w:sz w:val="20"/>
        </w:rPr>
      </w:pPr>
      <w:hyperlink r:id="rId59" w:history="1">
        <w:r w:rsidRPr="003335A1">
          <w:rPr>
            <w:rStyle w:val="Hyperlink"/>
            <w:rFonts w:ascii="Times New Roman" w:hAnsi="Times New Roman"/>
            <w:color w:val="000000"/>
            <w:sz w:val="20"/>
          </w:rPr>
          <w:t>http://www.brighttalk.com/community/forensic-science/webcast/113/3977</w:t>
        </w:r>
      </w:hyperlink>
    </w:p>
    <w:p w:rsidR="005827FF" w:rsidRPr="003335A1" w:rsidRDefault="005827FF" w:rsidP="00B61AD4">
      <w:pPr>
        <w:shd w:val="clear" w:color="auto" w:fill="FFFFFF"/>
        <w:spacing w:after="0" w:line="240" w:lineRule="auto"/>
        <w:outlineLvl w:val="2"/>
        <w:rPr>
          <w:rFonts w:ascii="Times New Roman" w:hAnsi="Times New Roman"/>
          <w:b/>
          <w:bCs/>
          <w:color w:val="000000"/>
          <w:sz w:val="20"/>
        </w:rPr>
      </w:pPr>
    </w:p>
    <w:p w:rsidR="005827FF" w:rsidRPr="003335A1" w:rsidRDefault="005827FF" w:rsidP="00B61AD4">
      <w:pPr>
        <w:pStyle w:val="Heading3"/>
        <w:shd w:val="clear" w:color="auto" w:fill="FFFFFF"/>
        <w:spacing w:before="0" w:beforeAutospacing="0" w:after="0" w:afterAutospacing="0"/>
        <w:rPr>
          <w:b w:val="0"/>
          <w:bCs w:val="0"/>
          <w:color w:val="000000"/>
          <w:sz w:val="20"/>
          <w:shd w:val="clear" w:color="auto" w:fill="FFFFFF"/>
        </w:rPr>
      </w:pPr>
      <w:r w:rsidRPr="003335A1">
        <w:rPr>
          <w:b w:val="0"/>
          <w:bCs w:val="0"/>
          <w:color w:val="000000"/>
          <w:sz w:val="20"/>
          <w:shd w:val="clear" w:color="auto" w:fill="FFFFFF"/>
        </w:rPr>
        <w:t>Estimation of the Time of Deposition of Bloodstains</w:t>
      </w:r>
    </w:p>
    <w:p w:rsidR="005827FF" w:rsidRPr="003335A1" w:rsidRDefault="005827FF" w:rsidP="00B61AD4">
      <w:pPr>
        <w:pStyle w:val="Heading3"/>
        <w:shd w:val="clear" w:color="auto" w:fill="FFFFFF"/>
        <w:spacing w:before="0" w:beforeAutospacing="0" w:after="0" w:afterAutospacing="0"/>
        <w:rPr>
          <w:color w:val="000000"/>
          <w:sz w:val="20"/>
        </w:rPr>
      </w:pPr>
      <w:hyperlink r:id="rId60" w:history="1">
        <w:r w:rsidRPr="003335A1">
          <w:rPr>
            <w:rStyle w:val="Hyperlink"/>
            <w:color w:val="000000"/>
            <w:sz w:val="20"/>
          </w:rPr>
          <w:t>http://www.brighttalk.com/community/forensic-science/webcast/113/1460</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61" w:tooltip="Forensic DNA: STR, MiniSTR, Y-STR or mtDNA?" w:history="1">
        <w:r w:rsidRPr="003335A1">
          <w:rPr>
            <w:rStyle w:val="Hyperlink"/>
            <w:color w:val="000000"/>
            <w:sz w:val="20"/>
            <w:bdr w:val="none" w:sz="0" w:space="0" w:color="auto" w:frame="1"/>
          </w:rPr>
          <w:t>Forensic DNA: STR, MiniSTR, Y-STR or mtDNA?</w:t>
        </w:r>
      </w:hyperlink>
    </w:p>
    <w:p w:rsidR="005827FF" w:rsidRPr="003335A1" w:rsidRDefault="005827FF" w:rsidP="00B61AD4">
      <w:pPr>
        <w:pStyle w:val="Heading3"/>
        <w:shd w:val="clear" w:color="auto" w:fill="FFFFFF"/>
        <w:spacing w:before="0" w:beforeAutospacing="0" w:after="0" w:afterAutospacing="0"/>
        <w:rPr>
          <w:color w:val="000000"/>
          <w:sz w:val="20"/>
        </w:rPr>
      </w:pPr>
      <w:hyperlink r:id="rId62" w:history="1">
        <w:r w:rsidRPr="003335A1">
          <w:rPr>
            <w:rStyle w:val="Hyperlink"/>
            <w:color w:val="000000"/>
            <w:sz w:val="20"/>
          </w:rPr>
          <w:t>http://www.brighttalk.com/community/forensic-science/webcast/113/4027</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r w:rsidRPr="003335A1">
        <w:rPr>
          <w:b w:val="0"/>
          <w:bCs w:val="0"/>
          <w:color w:val="000000"/>
          <w:sz w:val="20"/>
          <w:shd w:val="clear" w:color="auto" w:fill="FFFFFF"/>
        </w:rPr>
        <w:t>Y-STR and Forensic Identification</w:t>
      </w:r>
    </w:p>
    <w:p w:rsidR="005827FF" w:rsidRPr="003335A1" w:rsidRDefault="005827FF" w:rsidP="00B61AD4">
      <w:pPr>
        <w:pStyle w:val="Heading3"/>
        <w:shd w:val="clear" w:color="auto" w:fill="FFFFFF"/>
        <w:spacing w:before="0" w:beforeAutospacing="0" w:after="0" w:afterAutospacing="0"/>
        <w:rPr>
          <w:color w:val="000000"/>
          <w:sz w:val="20"/>
        </w:rPr>
      </w:pPr>
      <w:hyperlink r:id="rId63" w:history="1">
        <w:r w:rsidRPr="003335A1">
          <w:rPr>
            <w:rStyle w:val="Hyperlink"/>
            <w:color w:val="000000"/>
            <w:sz w:val="20"/>
          </w:rPr>
          <w:t>http://www.brighttalk.com/community/forensic-science/webcast/113/1639</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64" w:tooltip="Mitochondrial DNA and Forensic Identification" w:history="1">
        <w:r w:rsidRPr="003335A1">
          <w:rPr>
            <w:rStyle w:val="Hyperlink"/>
            <w:color w:val="000000"/>
            <w:sz w:val="20"/>
            <w:u w:val="none"/>
            <w:bdr w:val="none" w:sz="0" w:space="0" w:color="auto" w:frame="1"/>
          </w:rPr>
          <w:t>Mitochondrial DNA and Forensic Identification</w:t>
        </w:r>
      </w:hyperlink>
    </w:p>
    <w:p w:rsidR="005827FF" w:rsidRPr="003335A1" w:rsidRDefault="005827FF" w:rsidP="00B61AD4">
      <w:pPr>
        <w:pStyle w:val="Heading3"/>
        <w:shd w:val="clear" w:color="auto" w:fill="FFFFFF"/>
        <w:spacing w:before="0" w:beforeAutospacing="0" w:after="0" w:afterAutospacing="0"/>
        <w:rPr>
          <w:color w:val="000000"/>
          <w:sz w:val="20"/>
        </w:rPr>
      </w:pPr>
      <w:hyperlink r:id="rId65" w:history="1">
        <w:r w:rsidRPr="003335A1">
          <w:rPr>
            <w:rStyle w:val="Hyperlink"/>
            <w:color w:val="000000"/>
            <w:sz w:val="20"/>
          </w:rPr>
          <w:t>http://www.brighttalk.com/community/forensic-science/webcast/113/968</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66" w:tooltip="Generic Microfluidic Platform for Ultrafast Forensic DNA Analysis" w:history="1">
        <w:r w:rsidRPr="003335A1">
          <w:rPr>
            <w:rStyle w:val="Hyperlink"/>
            <w:color w:val="000000"/>
            <w:sz w:val="20"/>
            <w:bdr w:val="none" w:sz="0" w:space="0" w:color="auto" w:frame="1"/>
          </w:rPr>
          <w:t>Generic Microfluidic Platform for Ultrafast Forensic DNA Analysis</w:t>
        </w:r>
      </w:hyperlink>
    </w:p>
    <w:p w:rsidR="005827FF" w:rsidRPr="003335A1" w:rsidRDefault="005827FF" w:rsidP="00B61AD4">
      <w:pPr>
        <w:spacing w:after="0" w:line="240" w:lineRule="auto"/>
        <w:rPr>
          <w:rFonts w:ascii="Times New Roman" w:hAnsi="Times New Roman"/>
          <w:color w:val="000000"/>
          <w:sz w:val="20"/>
        </w:rPr>
      </w:pPr>
      <w:hyperlink r:id="rId67" w:history="1">
        <w:r w:rsidRPr="003335A1">
          <w:rPr>
            <w:rStyle w:val="Hyperlink"/>
            <w:rFonts w:ascii="Times New Roman" w:hAnsi="Times New Roman"/>
            <w:color w:val="000000"/>
            <w:sz w:val="20"/>
          </w:rPr>
          <w:t>http://www.brighttalk.com/community/forensic-science/webcast/113/1752</w:t>
        </w:r>
      </w:hyperlink>
    </w:p>
    <w:p w:rsidR="005827FF" w:rsidRPr="003335A1" w:rsidRDefault="005827FF" w:rsidP="00B61AD4">
      <w:pPr>
        <w:spacing w:after="0" w:line="240" w:lineRule="auto"/>
        <w:rPr>
          <w:rFonts w:ascii="Times New Roman" w:hAnsi="Times New Roman"/>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68" w:tooltip="DNA and the Duke Lacrosse Case - The Blue Devils in the Details" w:history="1">
        <w:r w:rsidRPr="003335A1">
          <w:rPr>
            <w:rStyle w:val="Hyperlink"/>
            <w:color w:val="000000"/>
            <w:sz w:val="20"/>
            <w:bdr w:val="none" w:sz="0" w:space="0" w:color="auto" w:frame="1"/>
          </w:rPr>
          <w:t>DNA and the Duke Lacrosse Case - The Blue Devils in the Details</w:t>
        </w:r>
      </w:hyperlink>
    </w:p>
    <w:p w:rsidR="005827FF" w:rsidRPr="003335A1" w:rsidRDefault="005827FF" w:rsidP="00B61AD4">
      <w:pPr>
        <w:spacing w:after="0" w:line="240" w:lineRule="auto"/>
        <w:rPr>
          <w:rFonts w:ascii="Times New Roman" w:hAnsi="Times New Roman"/>
          <w:b/>
          <w:bCs/>
          <w:color w:val="000000"/>
          <w:sz w:val="20"/>
          <w:shd w:val="clear" w:color="auto" w:fill="FFFFFF"/>
        </w:rPr>
      </w:pPr>
      <w:hyperlink r:id="rId69" w:history="1">
        <w:r w:rsidRPr="003335A1">
          <w:rPr>
            <w:rStyle w:val="Hyperlink"/>
            <w:rFonts w:ascii="Times New Roman" w:hAnsi="Times New Roman"/>
            <w:b/>
            <w:bCs/>
            <w:color w:val="000000"/>
            <w:sz w:val="20"/>
            <w:shd w:val="clear" w:color="auto" w:fill="FFFFFF"/>
          </w:rPr>
          <w:t>http://www.brighttalk.com/community/forensic-science/webcast/113/1262</w:t>
        </w:r>
      </w:hyperlink>
    </w:p>
    <w:p w:rsidR="005827FF" w:rsidRPr="003335A1" w:rsidRDefault="005827FF" w:rsidP="00B61AD4">
      <w:pPr>
        <w:spacing w:after="0" w:line="240" w:lineRule="auto"/>
        <w:rPr>
          <w:rFonts w:ascii="Times New Roman" w:hAnsi="Times New Roman"/>
          <w:b/>
          <w:bCs/>
          <w:color w:val="000000"/>
          <w:sz w:val="20"/>
          <w:shd w:val="clear" w:color="auto" w:fill="FFFFFF"/>
        </w:rPr>
      </w:pPr>
      <w:r w:rsidRPr="003335A1">
        <w:rPr>
          <w:rFonts w:ascii="Times New Roman" w:hAnsi="Times New Roman"/>
          <w:color w:val="000000"/>
          <w:sz w:val="20"/>
        </w:rPr>
        <w:br/>
      </w:r>
      <w:r w:rsidRPr="003335A1">
        <w:rPr>
          <w:rFonts w:ascii="Times New Roman" w:hAnsi="Times New Roman"/>
          <w:b/>
          <w:bCs/>
          <w:color w:val="000000"/>
          <w:sz w:val="20"/>
          <w:shd w:val="clear" w:color="auto" w:fill="FFFFFF"/>
        </w:rPr>
        <w:t>Low copy number (LCN) DNA profiling</w:t>
      </w:r>
    </w:p>
    <w:p w:rsidR="005827FF" w:rsidRPr="003335A1" w:rsidRDefault="005827FF" w:rsidP="00B61AD4">
      <w:pPr>
        <w:spacing w:after="0" w:line="240" w:lineRule="auto"/>
        <w:rPr>
          <w:rFonts w:ascii="Times New Roman" w:hAnsi="Times New Roman"/>
          <w:b/>
          <w:bCs/>
          <w:color w:val="000000"/>
          <w:sz w:val="20"/>
          <w:shd w:val="clear" w:color="auto" w:fill="FFFFFF"/>
        </w:rPr>
      </w:pPr>
      <w:hyperlink r:id="rId70" w:history="1">
        <w:r w:rsidRPr="003335A1">
          <w:rPr>
            <w:rStyle w:val="Hyperlink"/>
            <w:rFonts w:ascii="Times New Roman" w:hAnsi="Times New Roman"/>
            <w:b/>
            <w:bCs/>
            <w:color w:val="000000"/>
            <w:sz w:val="20"/>
            <w:shd w:val="clear" w:color="auto" w:fill="FFFFFF"/>
          </w:rPr>
          <w:t>http://www.brighttalk.com/community/forensic-science/webcast/113/823</w:t>
        </w:r>
      </w:hyperlink>
    </w:p>
    <w:p w:rsidR="005827FF" w:rsidRPr="003335A1" w:rsidRDefault="005827FF" w:rsidP="00B61AD4">
      <w:pPr>
        <w:pStyle w:val="Heading3"/>
        <w:shd w:val="clear" w:color="auto" w:fill="FFFFFF"/>
        <w:spacing w:before="0" w:beforeAutospacing="0" w:after="0" w:afterAutospacing="0"/>
        <w:rPr>
          <w:color w:val="000000"/>
          <w:sz w:val="20"/>
        </w:rPr>
      </w:pPr>
      <w:hyperlink r:id="rId71" w:tooltip="A " w:history="1">
        <w:r w:rsidRPr="003335A1">
          <w:rPr>
            <w:rStyle w:val="Hyperlink"/>
            <w:color w:val="000000"/>
            <w:sz w:val="20"/>
            <w:bdr w:val="none" w:sz="0" w:space="0" w:color="auto" w:frame="1"/>
          </w:rPr>
          <w:t>A “short” review of mini-STRs</w:t>
        </w:r>
      </w:hyperlink>
    </w:p>
    <w:p w:rsidR="005827FF" w:rsidRPr="003335A1" w:rsidRDefault="005827FF" w:rsidP="00B61AD4">
      <w:pPr>
        <w:pStyle w:val="Heading3"/>
        <w:shd w:val="clear" w:color="auto" w:fill="FFFFFF"/>
        <w:spacing w:before="0" w:beforeAutospacing="0" w:after="0" w:afterAutospacing="0"/>
        <w:rPr>
          <w:color w:val="000000"/>
          <w:sz w:val="20"/>
        </w:rPr>
      </w:pPr>
      <w:hyperlink r:id="rId72" w:history="1">
        <w:r w:rsidRPr="003335A1">
          <w:rPr>
            <w:rStyle w:val="Hyperlink"/>
            <w:color w:val="000000"/>
            <w:sz w:val="20"/>
          </w:rPr>
          <w:t>http://www.brighttalk.com/community/forensic-science/webcast/113/730</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b w:val="0"/>
          <w:bCs w:val="0"/>
          <w:color w:val="000000"/>
          <w:sz w:val="20"/>
          <w:shd w:val="clear" w:color="auto" w:fill="FFFFFF"/>
        </w:rPr>
      </w:pPr>
      <w:r w:rsidRPr="003335A1">
        <w:rPr>
          <w:b w:val="0"/>
          <w:bCs w:val="0"/>
          <w:color w:val="000000"/>
          <w:sz w:val="20"/>
          <w:shd w:val="clear" w:color="auto" w:fill="FFFFFF"/>
        </w:rPr>
        <w:t>Increasing probative value of degraded or limited DNA evidence</w:t>
      </w:r>
    </w:p>
    <w:p w:rsidR="005827FF" w:rsidRPr="003335A1" w:rsidRDefault="005827FF" w:rsidP="00B61AD4">
      <w:pPr>
        <w:pStyle w:val="Heading3"/>
        <w:shd w:val="clear" w:color="auto" w:fill="FFFFFF"/>
        <w:spacing w:before="0" w:beforeAutospacing="0" w:after="0" w:afterAutospacing="0"/>
        <w:rPr>
          <w:color w:val="000000"/>
          <w:sz w:val="20"/>
        </w:rPr>
      </w:pPr>
      <w:hyperlink r:id="rId73" w:history="1">
        <w:r w:rsidRPr="003335A1">
          <w:rPr>
            <w:rStyle w:val="Hyperlink"/>
            <w:color w:val="000000"/>
            <w:sz w:val="20"/>
          </w:rPr>
          <w:t>http://www.brighttalk.com/community/forensic-science/webcast/113/737</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74" w:tooltip="DNAWitness Forensics and Cold Cases" w:history="1">
        <w:r w:rsidRPr="003335A1">
          <w:rPr>
            <w:rStyle w:val="Hyperlink"/>
            <w:color w:val="000000"/>
            <w:sz w:val="20"/>
            <w:bdr w:val="none" w:sz="0" w:space="0" w:color="auto" w:frame="1"/>
          </w:rPr>
          <w:t>DNAWitness Forensics and Cold Cases</w:t>
        </w:r>
      </w:hyperlink>
    </w:p>
    <w:p w:rsidR="005827FF" w:rsidRPr="003335A1" w:rsidRDefault="005827FF" w:rsidP="00B61AD4">
      <w:pPr>
        <w:spacing w:after="0" w:line="240" w:lineRule="auto"/>
        <w:rPr>
          <w:rFonts w:ascii="Times New Roman" w:hAnsi="Times New Roman"/>
          <w:b/>
          <w:bCs/>
          <w:color w:val="000000"/>
          <w:sz w:val="20"/>
          <w:shd w:val="clear" w:color="auto" w:fill="FFFFFF"/>
        </w:rPr>
      </w:pPr>
      <w:hyperlink r:id="rId75" w:history="1">
        <w:r w:rsidRPr="003335A1">
          <w:rPr>
            <w:rStyle w:val="Hyperlink"/>
            <w:rFonts w:ascii="Times New Roman" w:hAnsi="Times New Roman"/>
            <w:b/>
            <w:bCs/>
            <w:color w:val="000000"/>
            <w:sz w:val="20"/>
            <w:shd w:val="clear" w:color="auto" w:fill="FFFFFF"/>
          </w:rPr>
          <w:t>http://www.brighttalk.com/community/forensic-science/webcast/214/753</w:t>
        </w:r>
      </w:hyperlink>
    </w:p>
    <w:p w:rsidR="005827FF" w:rsidRPr="003335A1" w:rsidRDefault="005827FF" w:rsidP="00B61AD4">
      <w:pPr>
        <w:pStyle w:val="Heading3"/>
        <w:shd w:val="clear" w:color="auto" w:fill="FFFFFF"/>
        <w:spacing w:before="0" w:beforeAutospacing="0" w:after="0" w:afterAutospacing="0"/>
        <w:rPr>
          <w:color w:val="000000"/>
          <w:sz w:val="20"/>
        </w:rPr>
      </w:pPr>
      <w:hyperlink r:id="rId76" w:tooltip="Overview of DNAWitness and Case Histories" w:history="1">
        <w:r w:rsidRPr="003335A1">
          <w:rPr>
            <w:rStyle w:val="Hyperlink"/>
            <w:color w:val="000000"/>
            <w:sz w:val="20"/>
            <w:bdr w:val="none" w:sz="0" w:space="0" w:color="auto" w:frame="1"/>
          </w:rPr>
          <w:t>Overview of DNAWitness and Case Histories</w:t>
        </w:r>
      </w:hyperlink>
    </w:p>
    <w:p w:rsidR="005827FF" w:rsidRPr="003335A1" w:rsidRDefault="005827FF" w:rsidP="00B61AD4">
      <w:pPr>
        <w:spacing w:after="0" w:line="240" w:lineRule="auto"/>
        <w:rPr>
          <w:rFonts w:ascii="Times New Roman" w:hAnsi="Times New Roman"/>
          <w:b/>
          <w:bCs/>
          <w:color w:val="000000"/>
          <w:sz w:val="20"/>
          <w:shd w:val="clear" w:color="auto" w:fill="FFFFFF"/>
        </w:rPr>
      </w:pPr>
      <w:r w:rsidRPr="003335A1">
        <w:rPr>
          <w:rFonts w:ascii="Times New Roman" w:hAnsi="Times New Roman"/>
          <w:b/>
          <w:bCs/>
          <w:color w:val="000000"/>
          <w:sz w:val="20"/>
          <w:shd w:val="clear" w:color="auto" w:fill="FFFFFF"/>
        </w:rPr>
        <w:t>http://www.brighttalk.com/community/forensic-science/webcast/113/602</w:t>
      </w:r>
    </w:p>
    <w:p w:rsidR="005827FF" w:rsidRPr="003335A1" w:rsidRDefault="005827FF" w:rsidP="00B61AD4">
      <w:pPr>
        <w:pStyle w:val="Heading3"/>
        <w:shd w:val="clear" w:color="auto" w:fill="FFFFFF"/>
        <w:spacing w:before="0" w:beforeAutospacing="0" w:after="0" w:afterAutospacing="0"/>
        <w:rPr>
          <w:b w:val="0"/>
          <w:bCs w:val="0"/>
          <w:color w:val="000000"/>
          <w:sz w:val="20"/>
          <w:shd w:val="clear" w:color="auto" w:fill="FFFFFF"/>
        </w:rPr>
      </w:pPr>
      <w:r w:rsidRPr="003335A1">
        <w:rPr>
          <w:color w:val="000000"/>
          <w:sz w:val="20"/>
        </w:rPr>
        <w:br/>
      </w:r>
      <w:r w:rsidRPr="003335A1">
        <w:rPr>
          <w:b w:val="0"/>
          <w:bCs w:val="0"/>
          <w:color w:val="000000"/>
          <w:sz w:val="20"/>
          <w:shd w:val="clear" w:color="auto" w:fill="FFFFFF"/>
        </w:rPr>
        <w:t>Run-specific limits of quantitation and detection</w:t>
      </w:r>
    </w:p>
    <w:p w:rsidR="005827FF" w:rsidRPr="003335A1" w:rsidRDefault="005827FF" w:rsidP="00B61AD4">
      <w:pPr>
        <w:pStyle w:val="Heading3"/>
        <w:shd w:val="clear" w:color="auto" w:fill="FFFFFF"/>
        <w:spacing w:before="0" w:beforeAutospacing="0" w:after="0" w:afterAutospacing="0"/>
        <w:rPr>
          <w:color w:val="000000"/>
          <w:sz w:val="20"/>
        </w:rPr>
      </w:pPr>
      <w:hyperlink r:id="rId77" w:history="1">
        <w:r w:rsidRPr="003335A1">
          <w:rPr>
            <w:rStyle w:val="Hyperlink"/>
            <w:color w:val="000000"/>
            <w:sz w:val="20"/>
          </w:rPr>
          <w:t>http://www.brighttalk.com/community/forensic-science/webcast/113/593</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78" w:tooltip="Inferring the number of contributors to mixed DNA samples" w:history="1">
        <w:r w:rsidRPr="003335A1">
          <w:rPr>
            <w:rStyle w:val="Hyperlink"/>
            <w:color w:val="000000"/>
            <w:sz w:val="20"/>
            <w:bdr w:val="none" w:sz="0" w:space="0" w:color="auto" w:frame="1"/>
          </w:rPr>
          <w:t>Inferring the number of contributors to mixed DNA samples</w:t>
        </w:r>
      </w:hyperlink>
    </w:p>
    <w:p w:rsidR="005827FF" w:rsidRPr="003335A1" w:rsidRDefault="005827FF" w:rsidP="00B61AD4">
      <w:pPr>
        <w:pStyle w:val="Heading3"/>
        <w:shd w:val="clear" w:color="auto" w:fill="FFFFFF"/>
        <w:spacing w:before="0" w:beforeAutospacing="0" w:after="0" w:afterAutospacing="0"/>
        <w:rPr>
          <w:color w:val="000000"/>
          <w:sz w:val="20"/>
        </w:rPr>
      </w:pPr>
      <w:hyperlink r:id="rId79" w:history="1">
        <w:r w:rsidRPr="003335A1">
          <w:rPr>
            <w:rStyle w:val="Hyperlink"/>
            <w:color w:val="000000"/>
            <w:sz w:val="20"/>
          </w:rPr>
          <w:t>http://www.brighttalk.com/community/forensic-science/webcast/113/688</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80" w:tooltip="Sequential unmasking: making DNA profiling more objective" w:history="1">
        <w:r w:rsidRPr="003335A1">
          <w:rPr>
            <w:rStyle w:val="Hyperlink"/>
            <w:color w:val="000000"/>
            <w:sz w:val="20"/>
            <w:bdr w:val="none" w:sz="0" w:space="0" w:color="auto" w:frame="1"/>
          </w:rPr>
          <w:t>Sequential unmasking: making DNA profiling more objective</w:t>
        </w:r>
      </w:hyperlink>
    </w:p>
    <w:p w:rsidR="005827FF" w:rsidRPr="003335A1" w:rsidRDefault="005827FF" w:rsidP="00B61AD4">
      <w:pPr>
        <w:pStyle w:val="Heading3"/>
        <w:shd w:val="clear" w:color="auto" w:fill="FFFFFF"/>
        <w:spacing w:before="0" w:beforeAutospacing="0" w:after="0" w:afterAutospacing="0"/>
        <w:rPr>
          <w:color w:val="000000"/>
          <w:sz w:val="20"/>
        </w:rPr>
      </w:pPr>
      <w:hyperlink r:id="rId81" w:history="1">
        <w:r w:rsidRPr="003335A1">
          <w:rPr>
            <w:rStyle w:val="Hyperlink"/>
            <w:color w:val="000000"/>
            <w:sz w:val="20"/>
          </w:rPr>
          <w:t>http://www.brighttalk.com/community/forensic-science/webcast/113/645</w:t>
        </w:r>
      </w:hyperlink>
    </w:p>
    <w:p w:rsidR="005827FF" w:rsidRPr="003335A1" w:rsidRDefault="005827FF" w:rsidP="00B61AD4">
      <w:pPr>
        <w:pStyle w:val="Heading3"/>
        <w:shd w:val="clear" w:color="auto" w:fill="FFFFFF"/>
        <w:spacing w:before="0" w:beforeAutospacing="0" w:after="0" w:afterAutospacing="0"/>
        <w:rPr>
          <w:b w:val="0"/>
          <w:bCs w:val="0"/>
          <w:color w:val="000000"/>
          <w:sz w:val="20"/>
          <w:shd w:val="clear" w:color="auto" w:fill="FFFFFF"/>
        </w:rPr>
      </w:pPr>
      <w:r w:rsidRPr="003335A1">
        <w:rPr>
          <w:color w:val="000000"/>
          <w:sz w:val="20"/>
        </w:rPr>
        <w:br/>
      </w:r>
      <w:r w:rsidRPr="003335A1">
        <w:rPr>
          <w:b w:val="0"/>
          <w:bCs w:val="0"/>
          <w:color w:val="000000"/>
          <w:sz w:val="20"/>
          <w:shd w:val="clear" w:color="auto" w:fill="FFFFFF"/>
        </w:rPr>
        <w:t>Familial searches and cold hit statistics</w:t>
      </w:r>
    </w:p>
    <w:p w:rsidR="005827FF" w:rsidRPr="003335A1" w:rsidRDefault="005827FF" w:rsidP="00B61AD4">
      <w:pPr>
        <w:pStyle w:val="Heading3"/>
        <w:shd w:val="clear" w:color="auto" w:fill="FFFFFF"/>
        <w:spacing w:before="0" w:beforeAutospacing="0" w:after="0" w:afterAutospacing="0"/>
        <w:rPr>
          <w:color w:val="000000"/>
          <w:sz w:val="20"/>
        </w:rPr>
      </w:pPr>
      <w:hyperlink r:id="rId82" w:history="1">
        <w:r w:rsidRPr="003335A1">
          <w:rPr>
            <w:rStyle w:val="Hyperlink"/>
            <w:color w:val="000000"/>
            <w:sz w:val="20"/>
          </w:rPr>
          <w:t>http://www.brighttalk.com/community/forensic-science/webcast/113/725</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83" w:tooltip="Bayesian Bias in Forensic Science" w:history="1">
        <w:r w:rsidRPr="003335A1">
          <w:rPr>
            <w:rStyle w:val="Hyperlink"/>
            <w:color w:val="000000"/>
            <w:sz w:val="20"/>
            <w:bdr w:val="none" w:sz="0" w:space="0" w:color="auto" w:frame="1"/>
          </w:rPr>
          <w:t>Bayesian Bias in Forensic Science</w:t>
        </w:r>
      </w:hyperlink>
    </w:p>
    <w:p w:rsidR="005827FF" w:rsidRPr="003335A1" w:rsidRDefault="005827FF" w:rsidP="00B61AD4">
      <w:pPr>
        <w:pStyle w:val="Heading3"/>
        <w:shd w:val="clear" w:color="auto" w:fill="FFFFFF"/>
        <w:spacing w:before="0" w:beforeAutospacing="0" w:after="0" w:afterAutospacing="0"/>
        <w:rPr>
          <w:color w:val="000000"/>
          <w:sz w:val="20"/>
        </w:rPr>
      </w:pPr>
      <w:hyperlink r:id="rId84" w:history="1">
        <w:r w:rsidRPr="003335A1">
          <w:rPr>
            <w:rStyle w:val="Hyperlink"/>
            <w:color w:val="000000"/>
            <w:sz w:val="20"/>
          </w:rPr>
          <w:t>http://www.brighttalk.com/community/forensic-science/webcast/113/735</w:t>
        </w:r>
      </w:hyperlink>
    </w:p>
    <w:p w:rsidR="005827FF" w:rsidRPr="003335A1" w:rsidRDefault="005827FF" w:rsidP="00B61AD4">
      <w:pPr>
        <w:pStyle w:val="Heading3"/>
        <w:shd w:val="clear" w:color="auto" w:fill="FFFFFF"/>
        <w:spacing w:before="0" w:beforeAutospacing="0" w:after="0" w:afterAutospacing="0"/>
        <w:rPr>
          <w:color w:val="000000"/>
          <w:sz w:val="20"/>
        </w:rPr>
      </w:pPr>
    </w:p>
    <w:p w:rsidR="005827FF" w:rsidRPr="003335A1" w:rsidRDefault="005827FF" w:rsidP="00B61AD4">
      <w:pPr>
        <w:pStyle w:val="Heading3"/>
        <w:shd w:val="clear" w:color="auto" w:fill="FFFFFF"/>
        <w:spacing w:before="0" w:beforeAutospacing="0" w:after="0" w:afterAutospacing="0"/>
        <w:rPr>
          <w:color w:val="000000"/>
          <w:sz w:val="20"/>
        </w:rPr>
      </w:pPr>
      <w:hyperlink r:id="rId85" w:tooltip="Ultra-Violet &amp; Infrared Capture of Crime Scene Evidence" w:history="1">
        <w:r w:rsidRPr="003335A1">
          <w:rPr>
            <w:rStyle w:val="Hyperlink"/>
            <w:color w:val="000000"/>
            <w:sz w:val="20"/>
            <w:bdr w:val="none" w:sz="0" w:space="0" w:color="auto" w:frame="1"/>
          </w:rPr>
          <w:t>Ultra-Violet &amp; Infrared Capture of Crime Scene Evidence</w:t>
        </w:r>
      </w:hyperlink>
    </w:p>
    <w:p w:rsidR="005827FF" w:rsidRPr="003335A1" w:rsidRDefault="005827FF" w:rsidP="00B61AD4">
      <w:pPr>
        <w:spacing w:after="0" w:line="240" w:lineRule="auto"/>
        <w:rPr>
          <w:rFonts w:ascii="Times New Roman" w:hAnsi="Times New Roman"/>
          <w:b/>
          <w:bCs/>
          <w:color w:val="000000"/>
          <w:sz w:val="20"/>
          <w:shd w:val="clear" w:color="auto" w:fill="FFFFFF"/>
        </w:rPr>
      </w:pPr>
      <w:r w:rsidRPr="003335A1">
        <w:rPr>
          <w:rFonts w:ascii="Times New Roman" w:hAnsi="Times New Roman"/>
          <w:b/>
          <w:bCs/>
          <w:color w:val="000000"/>
          <w:sz w:val="20"/>
          <w:shd w:val="clear" w:color="auto" w:fill="FFFFFF"/>
        </w:rPr>
        <w:t>http://www.brighttalk.com/community/forensic-science/webcast/113/749</w:t>
      </w:r>
    </w:p>
    <w:p w:rsidR="005827FF" w:rsidRPr="003335A1" w:rsidRDefault="005827FF" w:rsidP="00B61AD4">
      <w:pPr>
        <w:spacing w:after="0" w:line="240" w:lineRule="auto"/>
        <w:rPr>
          <w:rFonts w:ascii="Times New Roman" w:hAnsi="Times New Roman"/>
          <w:color w:val="000000"/>
          <w:sz w:val="20"/>
        </w:rPr>
      </w:pPr>
      <w:hyperlink r:id="rId86" w:history="1">
        <w:r w:rsidRPr="003335A1">
          <w:rPr>
            <w:rStyle w:val="Hyperlink"/>
            <w:rFonts w:ascii="Times New Roman" w:hAnsi="Times New Roman"/>
            <w:color w:val="000000"/>
            <w:sz w:val="20"/>
          </w:rPr>
          <w:t>http://www.ncstl.org/education/NCSTL%20Conferences</w:t>
        </w:r>
      </w:hyperlink>
    </w:p>
    <w:p w:rsidR="005827FF" w:rsidRPr="003335A1" w:rsidRDefault="005827FF" w:rsidP="00C47C6E">
      <w:pPr>
        <w:shd w:val="clear" w:color="auto" w:fill="FFFFFF"/>
        <w:spacing w:after="0" w:line="240" w:lineRule="auto"/>
        <w:rPr>
          <w:rFonts w:ascii="Times New Roman" w:hAnsi="Times New Roman"/>
          <w:color w:val="000000"/>
          <w:sz w:val="20"/>
        </w:rPr>
      </w:pPr>
      <w:r w:rsidRPr="003335A1">
        <w:rPr>
          <w:rFonts w:ascii="Times New Roman" w:hAnsi="Times New Roman"/>
          <w:color w:val="000000"/>
          <w:sz w:val="20"/>
        </w:rPr>
        <w:br/>
      </w:r>
      <w:r w:rsidRPr="003335A1">
        <w:rPr>
          <w:rFonts w:ascii="Times New Roman" w:hAnsi="Times New Roman"/>
          <w:b/>
          <w:bCs/>
          <w:color w:val="000000"/>
          <w:sz w:val="20"/>
        </w:rPr>
        <w:t>National Conference for Science, Technology and the Law 2006</w:t>
      </w:r>
      <w:r w:rsidRPr="003335A1">
        <w:rPr>
          <w:rFonts w:ascii="Times New Roman" w:hAnsi="Times New Roman"/>
          <w:color w:val="000000"/>
          <w:sz w:val="20"/>
        </w:rPr>
        <w:t> </w:t>
      </w:r>
      <w:r w:rsidRPr="003335A1">
        <w:rPr>
          <w:rFonts w:ascii="Times New Roman" w:hAnsi="Times New Roman"/>
          <w:color w:val="000000"/>
          <w:sz w:val="20"/>
        </w:rPr>
        <w:br/>
        <w:t>November 2-5, 2006 at the Renaissance Vinoy Resort, St. Peterburg, Florida</w:t>
      </w:r>
    </w:p>
    <w:p w:rsidR="005827FF" w:rsidRPr="003335A1" w:rsidRDefault="005827FF" w:rsidP="00B61AD4">
      <w:pPr>
        <w:spacing w:after="0" w:line="240" w:lineRule="auto"/>
        <w:ind w:left="720"/>
        <w:rPr>
          <w:rFonts w:ascii="Times New Roman" w:hAnsi="Times New Roman"/>
          <w:color w:val="000000"/>
          <w:sz w:val="20"/>
          <w:shd w:val="clear" w:color="auto" w:fill="FFFFFF"/>
        </w:rPr>
      </w:pPr>
      <w:r w:rsidRPr="003335A1">
        <w:rPr>
          <w:rFonts w:ascii="Times New Roman" w:hAnsi="Times New Roman"/>
          <w:b/>
          <w:bCs/>
          <w:color w:val="000000"/>
          <w:sz w:val="20"/>
          <w:shd w:val="clear" w:color="auto" w:fill="FFFFFF"/>
        </w:rPr>
        <w:t>Topics included:</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Intra and Interstate Tracking of Sexual Predators</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DUI Standards</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Presenting Forensic Evidence in Court</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Principles of Forensic DNA for Officers of the Court</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Identity Theft</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The Warren Jeffs Case</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Forensic Psychology</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Science, Law and Law Enforcement of Methamphetamine</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Biogeographical Ancestry Prediction based on DNA</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Legal Update: Fingerprint Evidence</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Weird Science and Faux-n-sics</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Less Lethal Devices</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Case Law Update</w:t>
      </w:r>
    </w:p>
    <w:p w:rsidR="005827FF" w:rsidRPr="003335A1" w:rsidRDefault="005827FF" w:rsidP="00B61AD4">
      <w:pPr>
        <w:numPr>
          <w:ilvl w:val="0"/>
          <w:numId w:val="1"/>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Technology, Research and Education</w:t>
      </w:r>
    </w:p>
    <w:p w:rsidR="005827FF" w:rsidRPr="003335A1" w:rsidRDefault="005827FF" w:rsidP="00B61AD4">
      <w:pPr>
        <w:spacing w:after="0" w:line="240" w:lineRule="auto"/>
        <w:rPr>
          <w:rFonts w:ascii="Times New Roman" w:hAnsi="Times New Roman"/>
          <w:color w:val="000000"/>
          <w:sz w:val="20"/>
          <w:shd w:val="clear" w:color="auto" w:fill="FFFFFF"/>
        </w:rPr>
      </w:pPr>
      <w:r>
        <w:fldChar w:fldCharType="begin"/>
      </w:r>
      <w:r>
        <w:instrText>HYPERLINK "http://gpiis03.law.stetson.edu/media/producer/ncstl2006/ncstlproducer.htm" \t "blank"</w:instrText>
      </w:r>
      <w:r>
        <w:fldChar w:fldCharType="separate"/>
      </w:r>
      <w:r w:rsidRPr="003335A1">
        <w:rPr>
          <w:rFonts w:ascii="Times New Roman" w:hAnsi="Times New Roman"/>
          <w:color w:val="000000"/>
          <w:sz w:val="20"/>
          <w:shd w:val="clear" w:color="auto" w:fill="FFFFFF"/>
        </w:rPr>
        <w:t>Conference video segments and candids</w:t>
      </w:r>
      <w:r>
        <w:fldChar w:fldCharType="end"/>
      </w:r>
      <w:r w:rsidRPr="003335A1">
        <w:rPr>
          <w:rFonts w:ascii="Times New Roman" w:hAnsi="Times New Roman"/>
          <w:color w:val="000000"/>
          <w:sz w:val="20"/>
          <w:shd w:val="clear" w:color="auto" w:fill="FFFFFF"/>
        </w:rPr>
        <w:t>, </w:t>
      </w:r>
      <w:hyperlink r:id="rId87" w:history="1">
        <w:r w:rsidRPr="003335A1">
          <w:rPr>
            <w:rFonts w:ascii="Times New Roman" w:hAnsi="Times New Roman"/>
            <w:color w:val="000000"/>
            <w:sz w:val="20"/>
            <w:shd w:val="clear" w:color="auto" w:fill="FFFFFF"/>
          </w:rPr>
          <w:t>Conference Agenda</w:t>
        </w:r>
      </w:hyperlink>
      <w:r w:rsidRPr="003335A1">
        <w:rPr>
          <w:rFonts w:ascii="Times New Roman" w:hAnsi="Times New Roman"/>
          <w:color w:val="000000"/>
          <w:sz w:val="20"/>
          <w:shd w:val="clear" w:color="auto" w:fill="FFFFFF"/>
        </w:rPr>
        <w:t>, </w:t>
      </w:r>
      <w:hyperlink r:id="rId88" w:history="1">
        <w:r w:rsidRPr="003335A1">
          <w:rPr>
            <w:rFonts w:ascii="Times New Roman" w:hAnsi="Times New Roman"/>
            <w:color w:val="000000"/>
            <w:sz w:val="20"/>
            <w:shd w:val="clear" w:color="auto" w:fill="FFFFFF"/>
          </w:rPr>
          <w:t>Program Abstracts</w:t>
        </w:r>
      </w:hyperlink>
      <w:r w:rsidRPr="003335A1">
        <w:rPr>
          <w:rFonts w:ascii="Times New Roman" w:hAnsi="Times New Roman"/>
          <w:color w:val="000000"/>
          <w:sz w:val="20"/>
          <w:shd w:val="clear" w:color="auto" w:fill="FFFFFF"/>
        </w:rPr>
        <w:t>, </w:t>
      </w:r>
      <w:hyperlink r:id="rId89" w:history="1">
        <w:r w:rsidRPr="003335A1">
          <w:rPr>
            <w:rFonts w:ascii="Times New Roman" w:hAnsi="Times New Roman"/>
            <w:color w:val="000000"/>
            <w:sz w:val="20"/>
            <w:shd w:val="clear" w:color="auto" w:fill="FFFFFF"/>
          </w:rPr>
          <w:t>Presenter Bios</w:t>
        </w:r>
      </w:hyperlink>
      <w:r w:rsidRPr="003335A1">
        <w:rPr>
          <w:rFonts w:ascii="Times New Roman" w:hAnsi="Times New Roman"/>
          <w:color w:val="000000"/>
          <w:sz w:val="20"/>
          <w:shd w:val="clear" w:color="auto" w:fill="FFFFFF"/>
        </w:rPr>
        <w:t>,</w:t>
      </w:r>
      <w:hyperlink r:id="rId90" w:history="1">
        <w:r w:rsidRPr="003335A1">
          <w:rPr>
            <w:rFonts w:ascii="Times New Roman" w:hAnsi="Times New Roman"/>
            <w:color w:val="000000"/>
            <w:sz w:val="20"/>
            <w:shd w:val="clear" w:color="auto" w:fill="FFFFFF"/>
          </w:rPr>
          <w:t>Conference Co-sponsors</w:t>
        </w:r>
      </w:hyperlink>
      <w:r w:rsidRPr="003335A1">
        <w:rPr>
          <w:rFonts w:ascii="Times New Roman" w:hAnsi="Times New Roman"/>
          <w:color w:val="000000"/>
          <w:sz w:val="20"/>
          <w:shd w:val="clear" w:color="auto" w:fill="FFFFFF"/>
        </w:rPr>
        <w:t>, </w:t>
      </w:r>
      <w:hyperlink r:id="rId91" w:history="1">
        <w:r w:rsidRPr="003335A1">
          <w:rPr>
            <w:rFonts w:ascii="Times New Roman" w:hAnsi="Times New Roman"/>
            <w:color w:val="000000"/>
            <w:sz w:val="20"/>
            <w:shd w:val="clear" w:color="auto" w:fill="FFFFFF"/>
          </w:rPr>
          <w:t>Conference Bibliographies</w:t>
        </w:r>
      </w:hyperlink>
      <w:r w:rsidRPr="003335A1">
        <w:rPr>
          <w:rFonts w:ascii="Times New Roman" w:hAnsi="Times New Roman"/>
          <w:color w:val="000000"/>
          <w:sz w:val="20"/>
          <w:shd w:val="clear" w:color="auto" w:fill="FFFFFF"/>
        </w:rPr>
        <w:t>. </w:t>
      </w:r>
      <w:r w:rsidRPr="003335A1">
        <w:rPr>
          <w:rFonts w:ascii="Times New Roman" w:hAnsi="Times New Roman"/>
          <w:color w:val="000000"/>
          <w:sz w:val="20"/>
          <w:shd w:val="clear" w:color="auto" w:fill="FFFFFF"/>
        </w:rPr>
        <w:br/>
      </w:r>
      <w:r w:rsidRPr="003335A1">
        <w:rPr>
          <w:rFonts w:ascii="Times New Roman" w:hAnsi="Times New Roman"/>
          <w:b/>
          <w:bCs/>
          <w:color w:val="000000"/>
          <w:sz w:val="20"/>
          <w:shd w:val="clear" w:color="auto" w:fill="FFFFFF"/>
        </w:rPr>
        <w:t>Presenter handouts</w:t>
      </w:r>
      <w:r w:rsidRPr="003335A1">
        <w:rPr>
          <w:rFonts w:ascii="Times New Roman" w:hAnsi="Times New Roman"/>
          <w:color w:val="000000"/>
          <w:sz w:val="20"/>
          <w:shd w:val="clear" w:color="auto" w:fill="FFFFFF"/>
        </w:rPr>
        <w:t>: </w:t>
      </w:r>
      <w:hyperlink r:id="rId92" w:history="1">
        <w:r w:rsidRPr="003335A1">
          <w:rPr>
            <w:rFonts w:ascii="Times New Roman" w:hAnsi="Times New Roman"/>
            <w:color w:val="000000"/>
            <w:sz w:val="20"/>
            <w:shd w:val="clear" w:color="auto" w:fill="FFFFFF"/>
          </w:rPr>
          <w:t>John H. Cunha, Jr.</w:t>
        </w:r>
      </w:hyperlink>
      <w:r w:rsidRPr="003335A1">
        <w:rPr>
          <w:rFonts w:ascii="Times New Roman" w:hAnsi="Times New Roman"/>
          <w:color w:val="000000"/>
          <w:sz w:val="20"/>
          <w:shd w:val="clear" w:color="auto" w:fill="FFFFFF"/>
        </w:rPr>
        <w:t>, </w:t>
      </w:r>
      <w:hyperlink r:id="rId93" w:history="1">
        <w:r w:rsidRPr="003335A1">
          <w:rPr>
            <w:rFonts w:ascii="Times New Roman" w:hAnsi="Times New Roman"/>
            <w:color w:val="000000"/>
            <w:sz w:val="20"/>
            <w:shd w:val="clear" w:color="auto" w:fill="FFFFFF"/>
          </w:rPr>
          <w:t>Michael C. Delgadillo: The Three Determinations of a DRE</w:t>
        </w:r>
      </w:hyperlink>
      <w:r w:rsidRPr="003335A1">
        <w:rPr>
          <w:rFonts w:ascii="Times New Roman" w:hAnsi="Times New Roman"/>
          <w:color w:val="000000"/>
          <w:sz w:val="20"/>
          <w:shd w:val="clear" w:color="auto" w:fill="FFFFFF"/>
        </w:rPr>
        <w:t>,</w:t>
      </w:r>
      <w:hyperlink r:id="rId94" w:history="1">
        <w:r w:rsidRPr="003335A1">
          <w:rPr>
            <w:rFonts w:ascii="Times New Roman" w:hAnsi="Times New Roman"/>
            <w:color w:val="000000"/>
            <w:sz w:val="20"/>
            <w:shd w:val="clear" w:color="auto" w:fill="FFFFFF"/>
          </w:rPr>
          <w:t>Glenn Langenburg</w:t>
        </w:r>
      </w:hyperlink>
      <w:r w:rsidRPr="003335A1">
        <w:rPr>
          <w:rFonts w:ascii="Times New Roman" w:hAnsi="Times New Roman"/>
          <w:color w:val="000000"/>
          <w:sz w:val="20"/>
          <w:shd w:val="clear" w:color="auto" w:fill="FFFFFF"/>
        </w:rPr>
        <w:t>, </w:t>
      </w:r>
      <w:hyperlink r:id="rId95" w:history="1">
        <w:r w:rsidRPr="003335A1">
          <w:rPr>
            <w:rFonts w:ascii="Times New Roman" w:hAnsi="Times New Roman"/>
            <w:color w:val="000000"/>
            <w:sz w:val="20"/>
            <w:shd w:val="clear" w:color="auto" w:fill="FFFFFF"/>
          </w:rPr>
          <w:t>Glenn Langenburg</w:t>
        </w:r>
      </w:hyperlink>
      <w:r w:rsidRPr="003335A1">
        <w:rPr>
          <w:rFonts w:ascii="Times New Roman" w:hAnsi="Times New Roman"/>
          <w:color w:val="000000"/>
          <w:sz w:val="20"/>
          <w:shd w:val="clear" w:color="auto" w:fill="FFFFFF"/>
        </w:rPr>
        <w:t>. </w:t>
      </w:r>
      <w:r w:rsidRPr="003335A1">
        <w:rPr>
          <w:rFonts w:ascii="Times New Roman" w:hAnsi="Times New Roman"/>
          <w:color w:val="000000"/>
          <w:sz w:val="20"/>
          <w:shd w:val="clear" w:color="auto" w:fill="FFFFFF"/>
        </w:rPr>
        <w:br/>
      </w:r>
      <w:r w:rsidRPr="003335A1">
        <w:rPr>
          <w:rFonts w:ascii="Times New Roman" w:hAnsi="Times New Roman"/>
          <w:b/>
          <w:bCs/>
          <w:color w:val="000000"/>
          <w:sz w:val="20"/>
          <w:shd w:val="clear" w:color="auto" w:fill="FFFFFF"/>
        </w:rPr>
        <w:t>Presenter PowerPoints</w:t>
      </w:r>
      <w:r w:rsidRPr="003335A1">
        <w:rPr>
          <w:rFonts w:ascii="Times New Roman" w:hAnsi="Times New Roman"/>
          <w:color w:val="000000"/>
          <w:sz w:val="20"/>
          <w:shd w:val="clear" w:color="auto" w:fill="FFFFFF"/>
        </w:rPr>
        <w:t>:</w:t>
      </w:r>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Dr. Jack Ballantyne: </w:t>
      </w:r>
      <w:hyperlink r:id="rId96" w:history="1">
        <w:r w:rsidRPr="003335A1">
          <w:rPr>
            <w:rFonts w:ascii="Times New Roman" w:hAnsi="Times New Roman"/>
            <w:color w:val="000000"/>
            <w:sz w:val="20"/>
            <w:shd w:val="clear" w:color="auto" w:fill="FFFFFF"/>
          </w:rPr>
          <w:t>The Determination of Physical Feathers of the Donor of a Crime Scene Sample</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Sue Ballou: </w:t>
      </w:r>
      <w:hyperlink r:id="rId97" w:history="1">
        <w:r w:rsidRPr="003335A1">
          <w:rPr>
            <w:rFonts w:ascii="Times New Roman" w:hAnsi="Times New Roman"/>
            <w:color w:val="000000"/>
            <w:sz w:val="20"/>
            <w:shd w:val="clear" w:color="auto" w:fill="FFFFFF"/>
          </w:rPr>
          <w:t>Biogeographical Ancestry Prediction Based on DNA (SNPs) for Investigative Leads</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Dr. William P. Bozeman: </w:t>
      </w:r>
      <w:hyperlink r:id="rId98" w:history="1">
        <w:r w:rsidRPr="003335A1">
          <w:rPr>
            <w:rFonts w:ascii="Times New Roman" w:hAnsi="Times New Roman"/>
            <w:color w:val="000000"/>
            <w:sz w:val="20"/>
            <w:shd w:val="clear" w:color="auto" w:fill="FFFFFF"/>
          </w:rPr>
          <w:t>Medical Safety Update Less Lethal Weapons/Conducted Energy Devices (CED)</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John H. Cunha, Jr.: </w:t>
      </w:r>
      <w:hyperlink r:id="rId99" w:history="1">
        <w:r w:rsidRPr="003335A1">
          <w:rPr>
            <w:rFonts w:ascii="Times New Roman" w:hAnsi="Times New Roman"/>
            <w:color w:val="000000"/>
            <w:sz w:val="20"/>
            <w:shd w:val="clear" w:color="auto" w:fill="FFFFFF"/>
          </w:rPr>
          <w:t>Latent Fingerprints</w:t>
        </w:r>
      </w:hyperlink>
      <w:r w:rsidRPr="003335A1">
        <w:rPr>
          <w:rFonts w:ascii="Times New Roman" w:hAnsi="Times New Roman"/>
          <w:color w:val="000000"/>
          <w:sz w:val="20"/>
          <w:shd w:val="clear" w:color="auto" w:fill="FFFFFF"/>
        </w:rPr>
        <w:t> and </w:t>
      </w:r>
      <w:hyperlink r:id="rId100" w:history="1">
        <w:r w:rsidRPr="003335A1">
          <w:rPr>
            <w:rFonts w:ascii="Times New Roman" w:hAnsi="Times New Roman"/>
            <w:color w:val="000000"/>
            <w:sz w:val="20"/>
            <w:shd w:val="clear" w:color="auto" w:fill="FFFFFF"/>
          </w:rPr>
          <w:t>#2</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Richard W. Downing: </w:t>
      </w:r>
      <w:hyperlink r:id="rId101" w:history="1">
        <w:r w:rsidRPr="003335A1">
          <w:rPr>
            <w:rFonts w:ascii="Times New Roman" w:hAnsi="Times New Roman"/>
            <w:color w:val="000000"/>
            <w:sz w:val="20"/>
            <w:shd w:val="clear" w:color="auto" w:fill="FFFFFF"/>
          </w:rPr>
          <w:t>Federal Identity Theft Investigations</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Dr. J.C. Upshaw Downs: </w:t>
      </w:r>
      <w:hyperlink r:id="rId102" w:history="1">
        <w:r w:rsidRPr="003335A1">
          <w:rPr>
            <w:rFonts w:ascii="Times New Roman" w:hAnsi="Times New Roman"/>
            <w:color w:val="000000"/>
            <w:sz w:val="20"/>
            <w:shd w:val="clear" w:color="auto" w:fill="FFFFFF"/>
          </w:rPr>
          <w:t>Less Than Lethal Force: A Medical Examiner's View</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Dr. Ken Furton: </w:t>
      </w:r>
      <w:hyperlink r:id="rId103" w:history="1">
        <w:r w:rsidRPr="003335A1">
          <w:rPr>
            <w:rFonts w:ascii="Times New Roman" w:hAnsi="Times New Roman"/>
            <w:color w:val="000000"/>
            <w:sz w:val="20"/>
            <w:shd w:val="clear" w:color="auto" w:fill="FFFFFF"/>
          </w:rPr>
          <w:t>Forensic Evidence Case Law Developments: Canines in Court</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Paul Gianelli: </w:t>
      </w:r>
      <w:hyperlink r:id="rId104" w:history="1">
        <w:r w:rsidRPr="003335A1">
          <w:rPr>
            <w:rFonts w:ascii="Times New Roman" w:hAnsi="Times New Roman"/>
            <w:color w:val="000000"/>
            <w:sz w:val="20"/>
            <w:shd w:val="clear" w:color="auto" w:fill="FFFFFF"/>
          </w:rPr>
          <w:t>Recent Developments</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Rockne P. Harmon: </w:t>
      </w:r>
      <w:hyperlink r:id="rId105" w:history="1">
        <w:r w:rsidRPr="003335A1">
          <w:rPr>
            <w:rFonts w:ascii="Times New Roman" w:hAnsi="Times New Roman"/>
            <w:color w:val="000000"/>
            <w:sz w:val="20"/>
            <w:shd w:val="clear" w:color="auto" w:fill="FFFFFF"/>
          </w:rPr>
          <w:t xml:space="preserve">DNA-Based Ancestry </w:t>
        </w:r>
        <w:r w:rsidRPr="003335A1">
          <w:rPr>
            <w:rFonts w:ascii="Times New Roman" w:hAnsi="Times New Roman"/>
            <w:color w:val="000000"/>
            <w:sz w:val="20"/>
            <w:shd w:val="clear" w:color="auto" w:fill="FFFFFF"/>
            <w:vertAlign w:val="subscript"/>
          </w:rPr>
          <w:t>Prediction</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Cynthia Holt: </w:t>
      </w:r>
      <w:hyperlink r:id="rId106" w:history="1">
        <w:r w:rsidRPr="003335A1">
          <w:rPr>
            <w:rFonts w:ascii="Times New Roman" w:hAnsi="Times New Roman"/>
            <w:color w:val="000000"/>
            <w:sz w:val="20"/>
            <w:shd w:val="clear" w:color="auto" w:fill="FFFFFF"/>
          </w:rPr>
          <w:t>Wikis, Blogs, and More: New Keys That Unlock New Possibilities</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Dr. Bruno D.V. Marino: </w:t>
      </w:r>
      <w:hyperlink r:id="rId107" w:history="1">
        <w:r w:rsidRPr="003335A1">
          <w:rPr>
            <w:rFonts w:ascii="Times New Roman" w:hAnsi="Times New Roman"/>
            <w:color w:val="000000"/>
            <w:sz w:val="20"/>
            <w:shd w:val="clear" w:color="auto" w:fill="FFFFFF"/>
          </w:rPr>
          <w:t>EME: Signal to Society</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Stephen B. Meagher: </w:t>
      </w:r>
      <w:hyperlink r:id="rId108" w:history="1">
        <w:r w:rsidRPr="003335A1">
          <w:rPr>
            <w:rFonts w:ascii="Times New Roman" w:hAnsi="Times New Roman"/>
            <w:color w:val="000000"/>
            <w:sz w:val="20"/>
            <w:shd w:val="clear" w:color="auto" w:fill="FFFFFF"/>
          </w:rPr>
          <w:t>Latent Prints: Aftermath from Mayfield Erroneous Identification</w:t>
        </w:r>
      </w:hyperlink>
      <w:r w:rsidRPr="003335A1">
        <w:rPr>
          <w:rFonts w:ascii="Times New Roman" w:hAnsi="Times New Roman"/>
          <w:color w:val="000000"/>
          <w:sz w:val="20"/>
          <w:shd w:val="clear" w:color="auto" w:fill="FFFFFF"/>
        </w:rPr>
        <w:t> and</w:t>
      </w:r>
      <w:hyperlink r:id="rId109" w:history="1">
        <w:r w:rsidRPr="003335A1">
          <w:rPr>
            <w:rFonts w:ascii="Times New Roman" w:hAnsi="Times New Roman"/>
            <w:color w:val="000000"/>
            <w:sz w:val="20"/>
            <w:shd w:val="clear" w:color="auto" w:fill="FFFFFF"/>
          </w:rPr>
          <w:t>Fingerprints: Science and the Law</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Dr. Dana Hunt, Dr. John Carnevale, Sheryl Rabin, Walter Rodriguez, Mark Evans: </w:t>
      </w:r>
      <w:hyperlink r:id="rId110" w:history="1">
        <w:r w:rsidRPr="003335A1">
          <w:rPr>
            <w:rFonts w:ascii="Times New Roman" w:hAnsi="Times New Roman"/>
            <w:color w:val="000000"/>
            <w:sz w:val="20"/>
            <w:shd w:val="clear" w:color="auto" w:fill="FFFFFF"/>
          </w:rPr>
          <w:t>MethPanel - Science, Law and Law Enforcement of Methamphetamine</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John Morgan: </w:t>
      </w:r>
      <w:hyperlink r:id="rId111" w:history="1">
        <w:r w:rsidRPr="003335A1">
          <w:rPr>
            <w:rFonts w:ascii="Times New Roman" w:hAnsi="Times New Roman"/>
            <w:color w:val="000000"/>
            <w:sz w:val="20"/>
            <w:shd w:val="clear" w:color="auto" w:fill="FFFFFF"/>
          </w:rPr>
          <w:t>Presentation</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Rick W. Smith: </w:t>
      </w:r>
      <w:hyperlink r:id="rId112" w:history="1">
        <w:r w:rsidRPr="003335A1">
          <w:rPr>
            <w:rFonts w:ascii="Times New Roman" w:hAnsi="Times New Roman"/>
            <w:color w:val="000000"/>
            <w:sz w:val="20"/>
            <w:shd w:val="clear" w:color="auto" w:fill="FFFFFF"/>
          </w:rPr>
          <w:t>TASER Non-Lethal Weapons: Safety Data &amp; Field Results</w:t>
        </w:r>
      </w:hyperlink>
      <w:r w:rsidRPr="003335A1">
        <w:rPr>
          <w:rFonts w:ascii="Times New Roman" w:hAnsi="Times New Roman"/>
          <w:color w:val="000000"/>
          <w:sz w:val="20"/>
          <w:shd w:val="clear" w:color="auto" w:fill="FFFFFF"/>
        </w:rPr>
        <w:t> and </w:t>
      </w:r>
      <w:hyperlink r:id="rId113" w:history="1">
        <w:r w:rsidRPr="003335A1">
          <w:rPr>
            <w:rFonts w:ascii="Times New Roman" w:hAnsi="Times New Roman"/>
            <w:color w:val="000000"/>
            <w:sz w:val="20"/>
            <w:shd w:val="clear" w:color="auto" w:fill="FFFFFF"/>
          </w:rPr>
          <w:t>Taser Video</w:t>
        </w:r>
      </w:hyperlink>
      <w:r w:rsidRPr="003335A1">
        <w:rPr>
          <w:rFonts w:ascii="Times New Roman" w:hAnsi="Times New Roman"/>
          <w:color w:val="000000"/>
          <w:sz w:val="20"/>
          <w:shd w:val="clear" w:color="auto" w:fill="FFFFFF"/>
        </w:rPr>
        <w:t>and </w:t>
      </w:r>
      <w:hyperlink r:id="rId114" w:history="1">
        <w:r w:rsidRPr="003335A1">
          <w:rPr>
            <w:rFonts w:ascii="Times New Roman" w:hAnsi="Times New Roman"/>
            <w:color w:val="000000"/>
            <w:sz w:val="20"/>
            <w:shd w:val="clear" w:color="auto" w:fill="FFFFFF"/>
          </w:rPr>
          <w:t>Taser Video</w:t>
        </w:r>
      </w:hyperlink>
      <w:r w:rsidRPr="003335A1">
        <w:rPr>
          <w:rFonts w:ascii="Times New Roman" w:hAnsi="Times New Roman"/>
          <w:color w:val="000000"/>
          <w:sz w:val="20"/>
          <w:shd w:val="clear" w:color="auto" w:fill="FFFFFF"/>
        </w:rPr>
        <w:t> and </w:t>
      </w:r>
      <w:hyperlink r:id="rId115" w:history="1">
        <w:r w:rsidRPr="003335A1">
          <w:rPr>
            <w:rFonts w:ascii="Times New Roman" w:hAnsi="Times New Roman"/>
            <w:color w:val="000000"/>
            <w:sz w:val="20"/>
            <w:shd w:val="clear" w:color="auto" w:fill="FFFFFF"/>
          </w:rPr>
          <w:t>Ultrasound Video</w:t>
        </w:r>
      </w:hyperlink>
    </w:p>
    <w:p w:rsidR="005827FF" w:rsidRPr="003335A1" w:rsidRDefault="005827FF" w:rsidP="00B61AD4">
      <w:pPr>
        <w:numPr>
          <w:ilvl w:val="0"/>
          <w:numId w:val="2"/>
        </w:numPr>
        <w:spacing w:after="0" w:line="240" w:lineRule="auto"/>
        <w:rPr>
          <w:rFonts w:ascii="Times New Roman" w:hAnsi="Times New Roman"/>
          <w:color w:val="000000"/>
          <w:sz w:val="20"/>
          <w:shd w:val="clear" w:color="auto" w:fill="FFFFFF"/>
        </w:rPr>
      </w:pPr>
      <w:r w:rsidRPr="003335A1">
        <w:rPr>
          <w:rFonts w:ascii="Times New Roman" w:hAnsi="Times New Roman"/>
          <w:color w:val="000000"/>
          <w:sz w:val="20"/>
          <w:shd w:val="clear" w:color="auto" w:fill="FFFFFF"/>
        </w:rPr>
        <w:t>Dr. Susan Zucker: </w:t>
      </w:r>
      <w:hyperlink r:id="rId116" w:history="1">
        <w:r w:rsidRPr="003335A1">
          <w:rPr>
            <w:rFonts w:ascii="Times New Roman" w:hAnsi="Times New Roman"/>
            <w:color w:val="000000"/>
            <w:sz w:val="20"/>
            <w:shd w:val="clear" w:color="auto" w:fill="FFFFFF"/>
          </w:rPr>
          <w:t>Technology, Research in Education: Current Trends in DL</w:t>
        </w:r>
      </w:hyperlink>
      <w:r w:rsidRPr="003335A1">
        <w:rPr>
          <w:rFonts w:ascii="Times New Roman" w:hAnsi="Times New Roman"/>
          <w:color w:val="000000"/>
          <w:sz w:val="20"/>
          <w:shd w:val="clear" w:color="auto" w:fill="FFFFFF"/>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Readings</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Butler and NIST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br/>
        <w:t>2012</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Butler, J.M. and Hill, C.R. (2012) Biology and genetics of new autosomal STR loci useful for forensic DNA analysis. </w:t>
      </w:r>
      <w:hyperlink r:id="rId117" w:history="1">
        <w:r w:rsidRPr="003335A1">
          <w:rPr>
            <w:rFonts w:ascii="Times New Roman" w:hAnsi="Times New Roman"/>
            <w:i/>
            <w:iCs/>
            <w:color w:val="000000"/>
            <w:sz w:val="20"/>
            <w:u w:val="single"/>
          </w:rPr>
          <w:t>Forensic Sci. Rev.</w:t>
        </w:r>
        <w:r w:rsidRPr="003335A1">
          <w:rPr>
            <w:rFonts w:ascii="Times New Roman" w:hAnsi="Times New Roman"/>
            <w:color w:val="000000"/>
            <w:sz w:val="20"/>
            <w:u w:val="single"/>
          </w:rPr>
          <w:t> 24(1): 15-26</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Lee, S.B., Clabaugh, K.C., Silva, B., Odigie, K.O., Coble, M.D., Loreille, O., Scheible, M., Fourney, R.M., Stevens, J., Carmody, G.R., Parsons, T.J., Pozder, A., Eisenberg, A.J., Budowle, B., Ahmad, T., Miller, R.W., Crouse, C.A. (2012)Assessing a novel room temperature DNA storage medium for forensic biological samples. </w:t>
      </w:r>
      <w:r w:rsidRPr="003335A1">
        <w:rPr>
          <w:rFonts w:ascii="Times New Roman" w:hAnsi="Times New Roman"/>
          <w:i/>
          <w:iCs/>
          <w:color w:val="000000"/>
          <w:sz w:val="20"/>
        </w:rPr>
        <w:t>Forensic Sci. Int. Genet.</w:t>
      </w:r>
      <w:r w:rsidRPr="003335A1">
        <w:rPr>
          <w:rFonts w:ascii="Times New Roman" w:hAnsi="Times New Roman"/>
          <w:color w:val="000000"/>
          <w:sz w:val="20"/>
        </w:rPr>
        <w:t> 6(1): 31-40.</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Hill, C.R. (2012) Capillary electrophoresis and 5-channel LIF detection of a 26plex autosomal STR assay for human identification. Chapter 2 in Antonio Alonso (ed.), </w:t>
      </w:r>
      <w:r w:rsidRPr="003335A1">
        <w:rPr>
          <w:rFonts w:ascii="Times New Roman" w:hAnsi="Times New Roman"/>
          <w:i/>
          <w:iCs/>
          <w:color w:val="000000"/>
          <w:sz w:val="20"/>
        </w:rPr>
        <w:t>DNA Electrophoresis Protocols for Forensic Genetics</w:t>
      </w:r>
      <w:r w:rsidRPr="003335A1">
        <w:rPr>
          <w:rFonts w:ascii="Times New Roman" w:hAnsi="Times New Roman"/>
          <w:color w:val="000000"/>
          <w:sz w:val="20"/>
        </w:rPr>
        <w:t> (Methods in Molecular Biology, vol. 830). Humana Press: New York. pp. 17-29.</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Coble, M.D. (2012) Capillary electrophoresis of miniSTR markers to genotype highly degraded DNA samples. Chapter 3 in Antonio Alonso (ed.), </w:t>
      </w:r>
      <w:r w:rsidRPr="003335A1">
        <w:rPr>
          <w:rFonts w:ascii="Times New Roman" w:hAnsi="Times New Roman"/>
          <w:i/>
          <w:iCs/>
          <w:color w:val="000000"/>
          <w:sz w:val="20"/>
        </w:rPr>
        <w:t>DNA Electrophoresis Protocols for Forensic Genetics</w:t>
      </w:r>
      <w:r w:rsidRPr="003335A1">
        <w:rPr>
          <w:rFonts w:ascii="Times New Roman" w:hAnsi="Times New Roman"/>
          <w:color w:val="000000"/>
          <w:sz w:val="20"/>
        </w:rPr>
        <w:t> (Methods in Molecular Biology, vol. 830). Humana Press: New York. pp. 31-42.</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Vallone, P.M. (2012) Capillary electrophoresis of an 11plex mtDNA coding region SNP single base extension assay for discrimination of the most common Caucasian HV1/HV2 mitotype. Chapter 11 in Antonio Alonso (ed.), </w:t>
      </w:r>
      <w:r w:rsidRPr="003335A1">
        <w:rPr>
          <w:rFonts w:ascii="Times New Roman" w:hAnsi="Times New Roman"/>
          <w:i/>
          <w:iCs/>
          <w:color w:val="000000"/>
          <w:sz w:val="20"/>
        </w:rPr>
        <w:t>DNA Electrophoresis Protocols for Forensic Genetics</w:t>
      </w:r>
      <w:r w:rsidRPr="003335A1">
        <w:rPr>
          <w:rFonts w:ascii="Times New Roman" w:hAnsi="Times New Roman"/>
          <w:color w:val="000000"/>
          <w:sz w:val="20"/>
        </w:rPr>
        <w:t> (Methods in Molecular Biology, vol. 830). Humana Press: New York. pp. 159-167.</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McLaren, R.S., Patel, J., Storts, D.R., Hill, C.R., Kline, M.C., Butler, J.M. (2012) Improved primer pair for the SE33 locus in the PowerPlex ESI 17 Pro System. </w:t>
      </w:r>
      <w:r w:rsidRPr="003335A1">
        <w:rPr>
          <w:rFonts w:ascii="Times New Roman" w:hAnsi="Times New Roman"/>
          <w:i/>
          <w:iCs/>
          <w:color w:val="000000"/>
          <w:sz w:val="20"/>
        </w:rPr>
        <w:t>Profiles in DNA</w:t>
      </w:r>
      <w:r w:rsidRPr="003335A1">
        <w:rPr>
          <w:rFonts w:ascii="Times New Roman" w:hAnsi="Times New Roman"/>
          <w:color w:val="000000"/>
          <w:sz w:val="20"/>
        </w:rPr>
        <w:t>. Available at </w:t>
      </w:r>
      <w:hyperlink r:id="rId118" w:history="1">
        <w:r w:rsidRPr="003335A1">
          <w:rPr>
            <w:rFonts w:ascii="Times New Roman" w:hAnsi="Times New Roman"/>
            <w:color w:val="000000"/>
            <w:sz w:val="20"/>
            <w:u w:val="single"/>
          </w:rPr>
          <w:t>http://www.promega.com/resources/articles/profiles-in-dna/2012/improved-primer-pair-for-the-se33-locus-in-the-powerplex-esi-17-pro-system/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Butts, E.L.R. and Vallone, P.M. (2012) 3500 Genetic Analyzer: Validation Studies. </w:t>
      </w:r>
      <w:r w:rsidRPr="003335A1">
        <w:rPr>
          <w:rFonts w:ascii="Times New Roman" w:hAnsi="Times New Roman"/>
          <w:i/>
          <w:iCs/>
          <w:color w:val="000000"/>
          <w:sz w:val="20"/>
        </w:rPr>
        <w:t>Forensic News</w:t>
      </w:r>
      <w:r w:rsidRPr="003335A1">
        <w:rPr>
          <w:rFonts w:ascii="Times New Roman" w:hAnsi="Times New Roman"/>
          <w:color w:val="000000"/>
          <w:sz w:val="20"/>
        </w:rPr>
        <w:t> (February 2012). Available at </w:t>
      </w:r>
      <w:hyperlink r:id="rId119" w:history="1">
        <w:r w:rsidRPr="003335A1">
          <w:rPr>
            <w:rFonts w:ascii="Times New Roman" w:hAnsi="Times New Roman"/>
            <w:color w:val="000000"/>
            <w:sz w:val="20"/>
            <w:u w:val="single"/>
          </w:rPr>
          <w:t>http://marketing.appliedbiosystems.com/images/enews/ForensicNews_Feb2012/files/HID-3500GeneticAnalyzer.pdf</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Diegoli, T.M., Farr, M., Cromartie, C., Coble, M.D., Bille, T.W. (2012) An optimized protocol for forensic application of the PreCR™ Repair Mix to multiplex STR amplification of UV-damaged DNA. </w:t>
      </w:r>
      <w:r w:rsidRPr="003335A1">
        <w:rPr>
          <w:rFonts w:ascii="Times New Roman" w:hAnsi="Times New Roman"/>
          <w:i/>
          <w:iCs/>
          <w:color w:val="000000"/>
          <w:sz w:val="20"/>
        </w:rPr>
        <w:t>Forensic Sci. Int. Genet.</w:t>
      </w:r>
      <w:r w:rsidRPr="003335A1">
        <w:rPr>
          <w:rFonts w:ascii="Times New Roman" w:hAnsi="Times New Roman"/>
          <w:color w:val="000000"/>
          <w:sz w:val="20"/>
        </w:rPr>
        <w:t> 6(4): 498-503.</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Fondevila, M., Phillips, C., Santos, C., Pereira, R., Gusmao, L., Carracedo, A., Butler, J.M., Lareu, M.V., Vallone, P.M. (2012) Forensic performance of two insertion-deletion marker assays. </w:t>
      </w:r>
      <w:r w:rsidRPr="003335A1">
        <w:rPr>
          <w:rFonts w:ascii="Times New Roman" w:hAnsi="Times New Roman"/>
          <w:i/>
          <w:iCs/>
          <w:color w:val="000000"/>
          <w:sz w:val="20"/>
        </w:rPr>
        <w:t>Int. J. Legal Med.</w:t>
      </w:r>
      <w:r w:rsidRPr="003335A1">
        <w:rPr>
          <w:rFonts w:ascii="Times New Roman" w:hAnsi="Times New Roman"/>
          <w:color w:val="000000"/>
          <w:sz w:val="20"/>
        </w:rPr>
        <w:t> </w:t>
      </w:r>
      <w:r w:rsidRPr="003335A1">
        <w:rPr>
          <w:rFonts w:ascii="Times New Roman" w:hAnsi="Times New Roman"/>
          <w:i/>
          <w:iCs/>
          <w:color w:val="000000"/>
          <w:sz w:val="20"/>
        </w:rPr>
        <w:t>(in press)</w:t>
      </w:r>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Fondevila, M., Phillips, C., Santos, C., Freire Aradas, A., Vallone, P.M., Butler, J.M., Lareu, M.V., Carracedo, A. (2012) Revision of the SNP</w:t>
      </w:r>
      <w:r w:rsidRPr="003335A1">
        <w:rPr>
          <w:rFonts w:ascii="Times New Roman" w:hAnsi="Times New Roman"/>
          <w:i/>
          <w:iCs/>
          <w:color w:val="000000"/>
          <w:sz w:val="20"/>
        </w:rPr>
        <w:t>for</w:t>
      </w:r>
      <w:r w:rsidRPr="003335A1">
        <w:rPr>
          <w:rFonts w:ascii="Times New Roman" w:hAnsi="Times New Roman"/>
          <w:color w:val="000000"/>
          <w:sz w:val="20"/>
        </w:rPr>
        <w:t>ID 34-plex forensic ancestry test: assay enhancements, standard reference sample genotypes and extended population studies. </w:t>
      </w:r>
      <w:r w:rsidRPr="003335A1">
        <w:rPr>
          <w:rFonts w:ascii="Times New Roman" w:hAnsi="Times New Roman"/>
          <w:i/>
          <w:iCs/>
          <w:color w:val="000000"/>
          <w:sz w:val="20"/>
        </w:rPr>
        <w:t>Forensic Sci. Int. Genet. (in press)</w:t>
      </w:r>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 </w:t>
      </w:r>
    </w:p>
    <w:p w:rsidR="005827FF" w:rsidRPr="003335A1" w:rsidRDefault="005827FF" w:rsidP="00B61AD4">
      <w:pPr>
        <w:spacing w:after="0" w:line="240" w:lineRule="auto"/>
        <w:rPr>
          <w:rFonts w:ascii="Times New Roman" w:hAnsi="Times New Roman"/>
          <w:color w:val="000000"/>
          <w:sz w:val="20"/>
        </w:rPr>
      </w:pPr>
      <w:bookmarkStart w:id="1" w:name="Pub2011"/>
      <w:bookmarkEnd w:id="1"/>
      <w:r w:rsidRPr="003335A1">
        <w:rPr>
          <w:rFonts w:ascii="Times New Roman" w:hAnsi="Times New Roman"/>
          <w:color w:val="000000"/>
          <w:sz w:val="20"/>
        </w:rPr>
        <w:t>2011</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Schneider, P.M., Butler, J.M., Carracedo, A. (2011) Publications and letters related to the forensic genetic analysis of low amounts of DNA. </w:t>
      </w:r>
      <w:r w:rsidRPr="003335A1">
        <w:rPr>
          <w:rFonts w:ascii="Times New Roman" w:hAnsi="Times New Roman"/>
          <w:i/>
          <w:iCs/>
          <w:color w:val="000000"/>
          <w:sz w:val="20"/>
        </w:rPr>
        <w:t>Forensic Sci. Int. Genet.</w:t>
      </w:r>
      <w:r w:rsidRPr="003335A1">
        <w:rPr>
          <w:rFonts w:ascii="Times New Roman" w:hAnsi="Times New Roman"/>
          <w:color w:val="000000"/>
          <w:sz w:val="20"/>
        </w:rPr>
        <w:t> 5: 1-2.</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Jiang, W., Kline, M., Hu, P., Wang, Y. (2011) Identification of dual false indirect exclusions on the D5S818 and FGA loci. </w:t>
      </w:r>
      <w:r w:rsidRPr="003335A1">
        <w:rPr>
          <w:rFonts w:ascii="Times New Roman" w:hAnsi="Times New Roman"/>
          <w:i/>
          <w:iCs/>
          <w:color w:val="000000"/>
          <w:sz w:val="20"/>
        </w:rPr>
        <w:t>Legal Medicine </w:t>
      </w:r>
      <w:r w:rsidRPr="003335A1">
        <w:rPr>
          <w:rFonts w:ascii="Times New Roman" w:hAnsi="Times New Roman"/>
          <w:color w:val="000000"/>
          <w:sz w:val="20"/>
        </w:rPr>
        <w:t>13:</w:t>
      </w:r>
      <w:r w:rsidRPr="003335A1">
        <w:rPr>
          <w:rFonts w:ascii="Times New Roman" w:hAnsi="Times New Roman"/>
          <w:i/>
          <w:iCs/>
          <w:color w:val="000000"/>
          <w:sz w:val="20"/>
        </w:rPr>
        <w:t> </w:t>
      </w:r>
      <w:r w:rsidRPr="003335A1">
        <w:rPr>
          <w:rFonts w:ascii="Times New Roman" w:hAnsi="Times New Roman"/>
          <w:color w:val="000000"/>
          <w:sz w:val="20"/>
        </w:rPr>
        <w:t>30-34.</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Bodner, M., Irwin, J.A., Coble, M.D., Parson, W. (2011) Inspecting close maternal relatedness: towards better mtDNA population samples in forensic databases. </w:t>
      </w:r>
      <w:r w:rsidRPr="003335A1">
        <w:rPr>
          <w:rFonts w:ascii="Times New Roman" w:hAnsi="Times New Roman"/>
          <w:i/>
          <w:iCs/>
          <w:color w:val="000000"/>
          <w:sz w:val="20"/>
        </w:rPr>
        <w:t>Forensic Sci. Int. Genet.</w:t>
      </w:r>
      <w:r w:rsidRPr="003335A1">
        <w:rPr>
          <w:rFonts w:ascii="Times New Roman" w:hAnsi="Times New Roman"/>
          <w:color w:val="000000"/>
          <w:sz w:val="20"/>
        </w:rPr>
        <w:t> 5: 138-141.</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Irwin, J.A., Parson, W., Coble, M.D., Just, R.S. (2011) mtGenome reference population databases and the future of forensic mtDNA analysis. </w:t>
      </w:r>
      <w:r w:rsidRPr="003335A1">
        <w:rPr>
          <w:rFonts w:ascii="Times New Roman" w:hAnsi="Times New Roman"/>
          <w:i/>
          <w:iCs/>
          <w:color w:val="000000"/>
          <w:sz w:val="20"/>
        </w:rPr>
        <w:t>Forensic Sci. Int. Genet.</w:t>
      </w:r>
      <w:r w:rsidRPr="003335A1">
        <w:rPr>
          <w:rFonts w:ascii="Times New Roman" w:hAnsi="Times New Roman"/>
          <w:color w:val="000000"/>
          <w:sz w:val="20"/>
        </w:rPr>
        <w:t> 5: 222-225.</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Just, R.S., Loreille, O.M., Molto, J.E., Merriwether, D.A., Woodward, S.R., Matheson, C., Creed, J., McGrath, S.E., Sturk-Andreaggi, K., Coble, M.D., Irwin, J.A., Ruffman, A., Parr, R.L. (2011) Titanic's unknown child: the critical role of the mitochondrial DNA coding region in a re-identification effort. </w:t>
      </w:r>
      <w:r w:rsidRPr="003335A1">
        <w:rPr>
          <w:rFonts w:ascii="Times New Roman" w:hAnsi="Times New Roman"/>
          <w:i/>
          <w:iCs/>
          <w:color w:val="000000"/>
          <w:sz w:val="20"/>
        </w:rPr>
        <w:t>Forensic Sci. Int. Genet.</w:t>
      </w:r>
      <w:r w:rsidRPr="003335A1">
        <w:rPr>
          <w:rFonts w:ascii="Times New Roman" w:hAnsi="Times New Roman"/>
          <w:color w:val="000000"/>
          <w:sz w:val="20"/>
        </w:rPr>
        <w:t> 5: 231-235.</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Hill, C.R., Duewer, D.L., Kline, M.C., Sprecher, C.J., McLaren, R.S., Rabbach, D.R., Krenke, B.E., Ensenberger, M.G., Fulmer, P.M., Stort, D.R., Butler, J.M. (2011) Concordance and population studies along with stutter and peak height ratio analysis for the PowerPlex® ESX 17 and ESI 17 Systems.</w:t>
      </w:r>
      <w:r w:rsidRPr="003335A1">
        <w:rPr>
          <w:rFonts w:ascii="Times New Roman" w:hAnsi="Times New Roman"/>
          <w:i/>
          <w:iCs/>
          <w:color w:val="000000"/>
          <w:sz w:val="20"/>
        </w:rPr>
        <w:t>  Forensic Sci. Int. Genet. </w:t>
      </w:r>
      <w:r w:rsidRPr="003335A1">
        <w:rPr>
          <w:rFonts w:ascii="Times New Roman" w:hAnsi="Times New Roman"/>
          <w:color w:val="000000"/>
          <w:sz w:val="20"/>
        </w:rPr>
        <w:t>5(4): 269-275.</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Kline, M.C., Hill, C.R., Decker, A.E., Butler, J.M. (2011) STR sequence analysis for characterizing normal, variant, and null alleles. </w:t>
      </w:r>
      <w:r w:rsidRPr="003335A1">
        <w:rPr>
          <w:rFonts w:ascii="Times New Roman" w:hAnsi="Times New Roman"/>
          <w:i/>
          <w:iCs/>
          <w:color w:val="000000"/>
          <w:sz w:val="20"/>
        </w:rPr>
        <w:t>Forensic Sci. Int. Genet. </w:t>
      </w:r>
      <w:r w:rsidRPr="003335A1">
        <w:rPr>
          <w:rFonts w:ascii="Times New Roman" w:hAnsi="Times New Roman"/>
          <w:color w:val="000000"/>
          <w:sz w:val="20"/>
        </w:rPr>
        <w:t>5(4): 329-332.</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Coble, M.D., Kline, M.C., Butler, J.M. (2011) Metrology needs and NIST resources for the forensic DNA community. </w:t>
      </w:r>
      <w:r w:rsidRPr="003335A1">
        <w:rPr>
          <w:rFonts w:ascii="Times New Roman" w:hAnsi="Times New Roman"/>
          <w:i/>
          <w:iCs/>
          <w:color w:val="000000"/>
          <w:sz w:val="20"/>
        </w:rPr>
        <w:t>Accred. Qual. Assur.</w:t>
      </w:r>
      <w:r w:rsidRPr="003335A1">
        <w:rPr>
          <w:rFonts w:ascii="Times New Roman" w:hAnsi="Times New Roman"/>
          <w:color w:val="000000"/>
          <w:sz w:val="20"/>
        </w:rPr>
        <w:t> 16: 293-297.</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b/>
          <w:bCs/>
          <w:color w:val="000000"/>
          <w:sz w:val="20"/>
        </w:rPr>
        <w:t>Butler, J.M. (2012) </w:t>
      </w:r>
      <w:r w:rsidRPr="003335A1">
        <w:rPr>
          <w:rFonts w:ascii="Times New Roman" w:hAnsi="Times New Roman"/>
          <w:b/>
          <w:bCs/>
          <w:i/>
          <w:iCs/>
          <w:color w:val="000000"/>
          <w:sz w:val="20"/>
        </w:rPr>
        <w:t>Advanced Topics in Forensic DNA Typing: Methodology</w:t>
      </w:r>
      <w:r w:rsidRPr="003335A1">
        <w:rPr>
          <w:rFonts w:ascii="Times New Roman" w:hAnsi="Times New Roman"/>
          <w:b/>
          <w:bCs/>
          <w:color w:val="000000"/>
          <w:sz w:val="20"/>
        </w:rPr>
        <w:t>. Elsevier Academic Press: San Diego. [textbook: third edition, volume 2]</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Brettell, T.A., Butler, J.M., Almirall, J.R. (2011) Forensic science.</w:t>
      </w:r>
      <w:r w:rsidRPr="003335A1">
        <w:rPr>
          <w:rFonts w:ascii="Times New Roman" w:hAnsi="Times New Roman"/>
          <w:i/>
          <w:iCs/>
          <w:color w:val="000000"/>
          <w:sz w:val="20"/>
        </w:rPr>
        <w:t> </w:t>
      </w:r>
      <w:hyperlink r:id="rId120" w:history="1">
        <w:r w:rsidRPr="003335A1">
          <w:rPr>
            <w:rFonts w:ascii="Times New Roman" w:hAnsi="Times New Roman"/>
            <w:i/>
            <w:iCs/>
            <w:color w:val="000000"/>
            <w:sz w:val="20"/>
            <w:u w:val="single"/>
          </w:rPr>
          <w:t>Anal. Chem. </w:t>
        </w:r>
      </w:hyperlink>
      <w:hyperlink r:id="rId121" w:history="1">
        <w:r w:rsidRPr="003335A1">
          <w:rPr>
            <w:rFonts w:ascii="Times New Roman" w:hAnsi="Times New Roman"/>
            <w:color w:val="000000"/>
            <w:sz w:val="20"/>
            <w:u w:val="single"/>
          </w:rPr>
          <w:t>83: 4539-4556</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Diegoli, T.M., Kovacevic, L., Pojskic, N., Coble, M.D., Marjanovic, D. (2011) Population study of fourteen X chromosomal short tandem repeat loci in a population from Bosnia and Herzegovina. </w:t>
      </w:r>
      <w:r w:rsidRPr="003335A1">
        <w:rPr>
          <w:rFonts w:ascii="Times New Roman" w:hAnsi="Times New Roman"/>
          <w:i/>
          <w:iCs/>
          <w:color w:val="000000"/>
          <w:sz w:val="20"/>
        </w:rPr>
        <w:t>Forensic Sci. Int. Genet. </w:t>
      </w:r>
      <w:r w:rsidRPr="003335A1">
        <w:rPr>
          <w:rFonts w:ascii="Times New Roman" w:hAnsi="Times New Roman"/>
          <w:color w:val="000000"/>
          <w:sz w:val="20"/>
        </w:rPr>
        <w:t>5(4): 350-351.</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Tomas, C., Axler-Diperte, G., Budimlija, Z.M., Børsting, C., Coble, M.D., Decker, A.E., Eisenberg, A., Fang, R., Fondevila, M., Frisk Fredslund, S., Gonzalez, S., Hansen, A.J., Hoff-Olsen, P., Haas, C., Kohler, P., Kriegel, A.K., Lindblom, B., Manohar, F., Maroñas, O., Mogensen, H.S., Neureuther, K., Nilsson, H., Scheible, M.K., Schneider, P.M., Sonntag, M.L., Stangegaard, M., Syndercombe-Court, D., Thacker, C.R., Vallone, P.M., Westen, A.A., Morling, N. (2011) Autosomal SNP typing of forensic samples with the GenPlex HID System: results of a collaborative study. </w:t>
      </w:r>
      <w:r w:rsidRPr="003335A1">
        <w:rPr>
          <w:rFonts w:ascii="Times New Roman" w:hAnsi="Times New Roman"/>
          <w:i/>
          <w:iCs/>
          <w:color w:val="000000"/>
          <w:sz w:val="20"/>
        </w:rPr>
        <w:t>Forensic Sci. Int. Genet.</w:t>
      </w:r>
      <w:r w:rsidRPr="003335A1">
        <w:rPr>
          <w:rFonts w:ascii="Times New Roman" w:hAnsi="Times New Roman"/>
          <w:color w:val="000000"/>
          <w:sz w:val="20"/>
        </w:rPr>
        <w:t> 5(5): 369-375.</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Diegoli, T.M., Coble, M.D. (2011) Development and characterization of two mini-X chromosomal short tandem repeat multiplexes. </w:t>
      </w:r>
      <w:r w:rsidRPr="003335A1">
        <w:rPr>
          <w:rFonts w:ascii="Times New Roman" w:hAnsi="Times New Roman"/>
          <w:i/>
          <w:iCs/>
          <w:color w:val="000000"/>
          <w:sz w:val="20"/>
        </w:rPr>
        <w:t>Forensic Sci. Int. Genet.  </w:t>
      </w:r>
      <w:r w:rsidRPr="003335A1">
        <w:rPr>
          <w:rFonts w:ascii="Times New Roman" w:hAnsi="Times New Roman"/>
          <w:color w:val="000000"/>
          <w:sz w:val="20"/>
        </w:rPr>
        <w:t>5(5): 415-421.</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O’Connor, K.L., Hill, C.R., Vallone, P.M., Butler, J.M. (2011) Linkage disequilibrium analysis of D12S391 and vWA in U.S. population and paternity samples. </w:t>
      </w:r>
      <w:r w:rsidRPr="003335A1">
        <w:rPr>
          <w:rFonts w:ascii="Times New Roman" w:hAnsi="Times New Roman"/>
          <w:i/>
          <w:iCs/>
          <w:color w:val="000000"/>
          <w:sz w:val="20"/>
        </w:rPr>
        <w:t>Forensic Sci. Int. Genet. </w:t>
      </w:r>
      <w:r w:rsidRPr="003335A1">
        <w:rPr>
          <w:rFonts w:ascii="Times New Roman" w:hAnsi="Times New Roman"/>
          <w:color w:val="000000"/>
          <w:sz w:val="20"/>
        </w:rPr>
        <w:t>5(5): 538-540. [see also O’Connor, K.L., Hill, C.R., Vallone, P.M., Butler, J.M. (2011) Corrigendum to "Linkage disequilibrium analysis of D12S391 and vWA in U.S. population and paternity samples" </w:t>
      </w:r>
      <w:r w:rsidRPr="003335A1">
        <w:rPr>
          <w:rFonts w:ascii="Times New Roman" w:hAnsi="Times New Roman"/>
          <w:i/>
          <w:iCs/>
          <w:color w:val="000000"/>
          <w:sz w:val="20"/>
        </w:rPr>
        <w:t>Forensic Sci. Int. Genet. </w:t>
      </w:r>
      <w:r w:rsidRPr="003335A1">
        <w:rPr>
          <w:rFonts w:ascii="Times New Roman" w:hAnsi="Times New Roman"/>
          <w:color w:val="000000"/>
          <w:sz w:val="20"/>
        </w:rPr>
        <w:t>5(5): 541-542.]</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Coble, M.D. (2011) The identification of the Romanovs: can we (finally) put the controversies to rest? </w:t>
      </w:r>
      <w:hyperlink r:id="rId122" w:history="1">
        <w:r w:rsidRPr="003335A1">
          <w:rPr>
            <w:rFonts w:ascii="Times New Roman" w:hAnsi="Times New Roman"/>
            <w:i/>
            <w:iCs/>
            <w:color w:val="000000"/>
            <w:sz w:val="20"/>
            <w:u w:val="single"/>
          </w:rPr>
          <w:t>Investigative Genetics</w:t>
        </w:r>
        <w:r w:rsidRPr="003335A1">
          <w:rPr>
            <w:rFonts w:ascii="Times New Roman" w:hAnsi="Times New Roman"/>
            <w:color w:val="000000"/>
            <w:sz w:val="20"/>
            <w:u w:val="single"/>
          </w:rPr>
          <w:t> 2: 20</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Kline, M.C., Hill, C.R., Almeida, J.L., Butts, E.L.R., Coble, M.D., Butler, J.M. (2011) The latest and greatest NIST PCR-based DNA Profiling Standard: updates and status of Standard Reference Material (SRM) 2391c. </w:t>
      </w:r>
      <w:r w:rsidRPr="003335A1">
        <w:rPr>
          <w:rFonts w:ascii="Times New Roman" w:hAnsi="Times New Roman"/>
          <w:i/>
          <w:iCs/>
          <w:color w:val="000000"/>
          <w:sz w:val="20"/>
        </w:rPr>
        <w:t>Profiles in DNA</w:t>
      </w:r>
      <w:r w:rsidRPr="003335A1">
        <w:rPr>
          <w:rFonts w:ascii="Times New Roman" w:hAnsi="Times New Roman"/>
          <w:color w:val="000000"/>
          <w:sz w:val="20"/>
        </w:rPr>
        <w:t>, Available at </w:t>
      </w:r>
      <w:hyperlink r:id="rId123" w:history="1">
        <w:r w:rsidRPr="003335A1">
          <w:rPr>
            <w:rFonts w:ascii="Times New Roman" w:hAnsi="Times New Roman"/>
            <w:color w:val="000000"/>
            <w:sz w:val="20"/>
            <w:u w:val="single"/>
          </w:rPr>
          <w:t>http://www.promega.com/resources/articles/profiles-in-dna/2011/the-latest-and-greatest-nist-pcr-based-dna-profiling-standard/</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Phillips, C., Fondevila, M., Vallone, P.M., Carla, S., Freire-Aradas, A., Butler, J.M., Lareu, M.V., Carracedo, A. (2011) Characterization of U.S. population samples using a 34plex ancestry informative SNP multiplex. </w:t>
      </w:r>
      <w:r w:rsidRPr="003335A1">
        <w:rPr>
          <w:rFonts w:ascii="Times New Roman" w:hAnsi="Times New Roman"/>
          <w:i/>
          <w:iCs/>
          <w:color w:val="000000"/>
          <w:sz w:val="20"/>
        </w:rPr>
        <w:t>Forensic Sci. Int. Genet.: Suppl. Ser.</w:t>
      </w:r>
      <w:r w:rsidRPr="003335A1">
        <w:rPr>
          <w:rFonts w:ascii="Times New Roman" w:hAnsi="Times New Roman"/>
          <w:color w:val="000000"/>
          <w:sz w:val="20"/>
        </w:rPr>
        <w:t> 3: e182-e183. [available at </w:t>
      </w:r>
      <w:hyperlink r:id="rId124" w:history="1">
        <w:r w:rsidRPr="003335A1">
          <w:rPr>
            <w:rFonts w:ascii="Times New Roman" w:hAnsi="Times New Roman"/>
            <w:color w:val="000000"/>
            <w:sz w:val="20"/>
            <w:u w:val="single"/>
          </w:rPr>
          <w:t>http://www.fsigeneticssup.com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Butts, E.L.R., Kline, M.C., Duewer, D.L., Hill, C.R., Butler, J.M., Vallone, P.M. (2011) NIST validation studies on the 3500 Genetic Analyzer. </w:t>
      </w:r>
      <w:r w:rsidRPr="003335A1">
        <w:rPr>
          <w:rFonts w:ascii="Times New Roman" w:hAnsi="Times New Roman"/>
          <w:i/>
          <w:iCs/>
          <w:color w:val="000000"/>
          <w:sz w:val="20"/>
        </w:rPr>
        <w:t>Forensic Sci. Int. Genet.: Suppl. Ser.</w:t>
      </w:r>
      <w:r w:rsidRPr="003335A1">
        <w:rPr>
          <w:rFonts w:ascii="Times New Roman" w:hAnsi="Times New Roman"/>
          <w:color w:val="000000"/>
          <w:sz w:val="20"/>
        </w:rPr>
        <w:t> 3: e184-e185. [available at </w:t>
      </w:r>
      <w:hyperlink r:id="rId125" w:history="1">
        <w:r w:rsidRPr="003335A1">
          <w:rPr>
            <w:rFonts w:ascii="Times New Roman" w:hAnsi="Times New Roman"/>
            <w:color w:val="000000"/>
            <w:sz w:val="20"/>
            <w:u w:val="single"/>
          </w:rPr>
          <w:t>http://www.fsigeneticssup.com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Hill, C.R., Kline, M.C., Duewer, D.L., Butler, J.M. (2011) Concordance testing comparing STR multiplex kits with a standard data set. </w:t>
      </w:r>
      <w:r w:rsidRPr="003335A1">
        <w:rPr>
          <w:rFonts w:ascii="Times New Roman" w:hAnsi="Times New Roman"/>
          <w:i/>
          <w:iCs/>
          <w:color w:val="000000"/>
          <w:sz w:val="20"/>
        </w:rPr>
        <w:t>Forensic Sci. Int. Genet.: Suppl. Ser.</w:t>
      </w:r>
      <w:r w:rsidRPr="003335A1">
        <w:rPr>
          <w:rFonts w:ascii="Times New Roman" w:hAnsi="Times New Roman"/>
          <w:color w:val="000000"/>
          <w:sz w:val="20"/>
        </w:rPr>
        <w:t> 3: e188-e189. [available at </w:t>
      </w:r>
      <w:hyperlink r:id="rId126" w:history="1">
        <w:r w:rsidRPr="003335A1">
          <w:rPr>
            <w:rFonts w:ascii="Times New Roman" w:hAnsi="Times New Roman"/>
            <w:color w:val="000000"/>
            <w:sz w:val="20"/>
            <w:u w:val="single"/>
          </w:rPr>
          <w:t>http://www.fsigeneticssup.com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Vallone, P.M., Hill, C.R., Butts, E.L.R. (2011) Concordance study of direct PCR kits: PowerPlex 18D and Identifiler Direct. </w:t>
      </w:r>
      <w:r w:rsidRPr="003335A1">
        <w:rPr>
          <w:rFonts w:ascii="Times New Roman" w:hAnsi="Times New Roman"/>
          <w:i/>
          <w:iCs/>
          <w:color w:val="000000"/>
          <w:sz w:val="20"/>
        </w:rPr>
        <w:t>Forensic Sci. Int. Genet.: Suppl. Ser.</w:t>
      </w:r>
      <w:r w:rsidRPr="003335A1">
        <w:rPr>
          <w:rFonts w:ascii="Times New Roman" w:hAnsi="Times New Roman"/>
          <w:color w:val="000000"/>
          <w:sz w:val="20"/>
        </w:rPr>
        <w:t> 3: e353-e354. [available at </w:t>
      </w:r>
      <w:hyperlink r:id="rId127" w:history="1">
        <w:r w:rsidRPr="003335A1">
          <w:rPr>
            <w:rFonts w:ascii="Times New Roman" w:hAnsi="Times New Roman"/>
            <w:color w:val="000000"/>
            <w:sz w:val="20"/>
            <w:u w:val="single"/>
          </w:rPr>
          <w:t>http://www.fsigeneticssup.com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Kline, M.C., Butts, E.L.R., Hill, C.R., Coble, M.D., Duewer, D.L., Butler, J.M. (2011) The new Standard Reference Material 2391c: PCR-based DNA profiling standard. </w:t>
      </w:r>
      <w:r w:rsidRPr="003335A1">
        <w:rPr>
          <w:rFonts w:ascii="Times New Roman" w:hAnsi="Times New Roman"/>
          <w:i/>
          <w:iCs/>
          <w:color w:val="000000"/>
          <w:sz w:val="20"/>
        </w:rPr>
        <w:t>Forensic Sci. Int. Genet.: Suppl. Ser.</w:t>
      </w:r>
      <w:r w:rsidRPr="003335A1">
        <w:rPr>
          <w:rFonts w:ascii="Times New Roman" w:hAnsi="Times New Roman"/>
          <w:color w:val="000000"/>
          <w:sz w:val="20"/>
        </w:rPr>
        <w:t> 3: e355-e356. [available at</w:t>
      </w:r>
      <w:hyperlink r:id="rId128" w:history="1">
        <w:r w:rsidRPr="003335A1">
          <w:rPr>
            <w:rFonts w:ascii="Times New Roman" w:hAnsi="Times New Roman"/>
            <w:color w:val="000000"/>
            <w:sz w:val="20"/>
            <w:u w:val="single"/>
          </w:rPr>
          <w:t>http://www.fsigeneticssup.com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Fondevila, M., Pereira, R., Gusmao, L., Phillips, C., Lareu, M.V., Carracedo, A., Butler, J.M., Vallone, P.M. (2011) Forensic performance of insertion-deletion marker systems. </w:t>
      </w:r>
      <w:r w:rsidRPr="003335A1">
        <w:rPr>
          <w:rFonts w:ascii="Times New Roman" w:hAnsi="Times New Roman"/>
          <w:i/>
          <w:iCs/>
          <w:color w:val="000000"/>
          <w:sz w:val="20"/>
        </w:rPr>
        <w:t>Forensic Sci. Int. Genet.: Suppl. Ser.</w:t>
      </w:r>
      <w:r w:rsidRPr="003335A1">
        <w:rPr>
          <w:rFonts w:ascii="Times New Roman" w:hAnsi="Times New Roman"/>
          <w:color w:val="000000"/>
          <w:sz w:val="20"/>
        </w:rPr>
        <w:t> 3: e443-e444. [available at</w:t>
      </w:r>
      <w:hyperlink r:id="rId129" w:history="1">
        <w:r w:rsidRPr="003335A1">
          <w:rPr>
            <w:rFonts w:ascii="Times New Roman" w:hAnsi="Times New Roman"/>
            <w:color w:val="000000"/>
            <w:sz w:val="20"/>
            <w:u w:val="single"/>
          </w:rPr>
          <w:t>http://www.fsigeneticssup.com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Diegoli, T.M., Linacre, A., Vallone, P.M., Butler, J.M., Coble, M.D. (2011) Allele frequency distribution of twelve X-chromosomal short tandem repeat markers in four U.S. population groups. </w:t>
      </w:r>
      <w:r w:rsidRPr="003335A1">
        <w:rPr>
          <w:rFonts w:ascii="Times New Roman" w:hAnsi="Times New Roman"/>
          <w:i/>
          <w:iCs/>
          <w:color w:val="000000"/>
          <w:sz w:val="20"/>
        </w:rPr>
        <w:t>Forensic Sci. Int. Genet.: Suppl. Ser.</w:t>
      </w:r>
      <w:r w:rsidRPr="003335A1">
        <w:rPr>
          <w:rFonts w:ascii="Times New Roman" w:hAnsi="Times New Roman"/>
          <w:color w:val="000000"/>
          <w:sz w:val="20"/>
        </w:rPr>
        <w:t> 3: e481-e483. [available at </w:t>
      </w:r>
      <w:hyperlink r:id="rId130" w:history="1">
        <w:r w:rsidRPr="003335A1">
          <w:rPr>
            <w:rFonts w:ascii="Times New Roman" w:hAnsi="Times New Roman"/>
            <w:color w:val="000000"/>
            <w:sz w:val="20"/>
            <w:u w:val="single"/>
          </w:rPr>
          <w:t>http://www.fsigeneticssup.com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Butler, J.M., Hill, C.R., Kline, M.C., Bastisch, I., Weirich, V., McLaren, R.S., Storts, D.R. (2011) SE33 variant alleles: sequences and implications. </w:t>
      </w:r>
      <w:r w:rsidRPr="003335A1">
        <w:rPr>
          <w:rFonts w:ascii="Times New Roman" w:hAnsi="Times New Roman"/>
          <w:i/>
          <w:iCs/>
          <w:color w:val="000000"/>
          <w:sz w:val="20"/>
        </w:rPr>
        <w:t>Forensic Sci. Int. Genet.: Suppl. Ser.</w:t>
      </w:r>
      <w:r w:rsidRPr="003335A1">
        <w:rPr>
          <w:rFonts w:ascii="Times New Roman" w:hAnsi="Times New Roman"/>
          <w:color w:val="000000"/>
          <w:sz w:val="20"/>
        </w:rPr>
        <w:t> 3: e502-e503. [available at</w:t>
      </w:r>
      <w:hyperlink r:id="rId131" w:history="1">
        <w:r w:rsidRPr="003335A1">
          <w:rPr>
            <w:rFonts w:ascii="Times New Roman" w:hAnsi="Times New Roman"/>
            <w:color w:val="000000"/>
            <w:sz w:val="20"/>
            <w:u w:val="single"/>
          </w:rPr>
          <w:t>http://www.fsigeneticssup.com</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Fondevila, M., Santos, C., Phillips, C., Carracedo, A., Butler, J.M., Lareu, M.V., Vallone, P.M. (2011) </w:t>
      </w:r>
      <w:hyperlink r:id="rId132" w:history="1">
        <w:r w:rsidRPr="003335A1">
          <w:rPr>
            <w:rFonts w:ascii="Times New Roman" w:hAnsi="Times New Roman"/>
            <w:color w:val="000000"/>
            <w:sz w:val="20"/>
            <w:u w:val="single"/>
          </w:rPr>
          <w:t>An assessment of linkage between forensic markers: core STRs, mini-STRs and InDels</w:t>
        </w:r>
      </w:hyperlink>
      <w:r w:rsidRPr="003335A1">
        <w:rPr>
          <w:rFonts w:ascii="Times New Roman" w:hAnsi="Times New Roman"/>
          <w:color w:val="000000"/>
          <w:sz w:val="20"/>
        </w:rPr>
        <w:t>. </w:t>
      </w:r>
      <w:r w:rsidRPr="003335A1">
        <w:rPr>
          <w:rFonts w:ascii="Times New Roman" w:hAnsi="Times New Roman"/>
          <w:i/>
          <w:iCs/>
          <w:color w:val="000000"/>
          <w:sz w:val="20"/>
        </w:rPr>
        <w:t>Proceedings of the 22nd International Symposium on Human Identification. </w:t>
      </w:r>
      <w:r w:rsidRPr="003335A1">
        <w:rPr>
          <w:rFonts w:ascii="Times New Roman" w:hAnsi="Times New Roman"/>
          <w:color w:val="000000"/>
          <w:sz w:val="20"/>
        </w:rPr>
        <w:t>Available at </w:t>
      </w:r>
      <w:hyperlink r:id="rId133" w:history="1">
        <w:r w:rsidRPr="003335A1">
          <w:rPr>
            <w:rFonts w:ascii="Times New Roman" w:hAnsi="Times New Roman"/>
            <w:color w:val="000000"/>
            <w:sz w:val="20"/>
            <w:u w:val="single"/>
          </w:rPr>
          <w:t>http://www.promega.com/products/pm/genetic-identity/ishi-conference-proceedings/22nd-ishi-oral-presentations/</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 </w:t>
      </w:r>
    </w:p>
    <w:p w:rsidR="005827FF" w:rsidRPr="003335A1" w:rsidRDefault="005827FF" w:rsidP="00B61AD4">
      <w:pPr>
        <w:spacing w:after="0" w:line="240" w:lineRule="auto"/>
        <w:rPr>
          <w:rFonts w:ascii="Times New Roman" w:hAnsi="Times New Roman"/>
          <w:color w:val="000000"/>
          <w:sz w:val="20"/>
        </w:rPr>
      </w:pPr>
      <w:bookmarkStart w:id="2" w:name="Pub2010"/>
      <w:bookmarkEnd w:id="2"/>
      <w:r w:rsidRPr="003335A1">
        <w:rPr>
          <w:rFonts w:ascii="Times New Roman" w:hAnsi="Times New Roman"/>
          <w:color w:val="000000"/>
          <w:sz w:val="20"/>
        </w:rPr>
        <w:t>2010</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Ensenberger, M.G., Thompson, J., Hill, B., Homick, K., Kearney, V., Mayntz-Press, K.A., Mazur, P., McGuckian, A., Myers, J., Raley, K., Raley, S.G., Rothove, R., Wilson, J., Wieczorek, D., Fulmer, P.M., Storts, D.R., Krenke, B.E. (2010) Developmental validation of the PowerPlex 16 HS System: an improved 16-locus fluorescent STR multiplex. </w:t>
      </w:r>
      <w:r w:rsidRPr="003335A1">
        <w:rPr>
          <w:rFonts w:ascii="Times New Roman" w:hAnsi="Times New Roman"/>
          <w:i/>
          <w:iCs/>
          <w:color w:val="000000"/>
          <w:sz w:val="20"/>
        </w:rPr>
        <w:t>Forensic Sci. Int. Genet. </w:t>
      </w:r>
      <w:r w:rsidRPr="003335A1">
        <w:rPr>
          <w:rFonts w:ascii="Times New Roman" w:hAnsi="Times New Roman"/>
          <w:color w:val="000000"/>
          <w:sz w:val="20"/>
        </w:rPr>
        <w:t>4: 257-264.</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Corach, D., Lao, O., Bobillo, C., van der Gaag, K., Zuniga, S., Vermeulen, M., van Duijn, K., Goedbloed, M., Vallone, P.M., Parson, W., de Knijff, P., Kayser, M. (2010) Inferring continental ancestry of Argentineans from autosomal, Y-chromosomal and mitochondrial DNA. </w:t>
      </w:r>
      <w:r w:rsidRPr="003335A1">
        <w:rPr>
          <w:rFonts w:ascii="Times New Roman" w:hAnsi="Times New Roman"/>
          <w:i/>
          <w:iCs/>
          <w:color w:val="000000"/>
          <w:sz w:val="20"/>
        </w:rPr>
        <w:t>Ann. Hum. Genet.</w:t>
      </w:r>
      <w:r w:rsidRPr="003335A1">
        <w:rPr>
          <w:rFonts w:ascii="Times New Roman" w:hAnsi="Times New Roman"/>
          <w:color w:val="000000"/>
          <w:sz w:val="20"/>
        </w:rPr>
        <w:t> 74: 65-76.</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Butler, J.M., Schneider, P.M., Carracedo, A. (2010) Editorial: Journal update. </w:t>
      </w:r>
      <w:r w:rsidRPr="003335A1">
        <w:rPr>
          <w:rFonts w:ascii="Times New Roman" w:hAnsi="Times New Roman"/>
          <w:i/>
          <w:iCs/>
          <w:color w:val="000000"/>
          <w:sz w:val="20"/>
        </w:rPr>
        <w:t>Forensic Sci. Int. Genet.</w:t>
      </w:r>
      <w:r w:rsidRPr="003335A1">
        <w:rPr>
          <w:rFonts w:ascii="Times New Roman" w:hAnsi="Times New Roman"/>
          <w:color w:val="000000"/>
          <w:sz w:val="20"/>
        </w:rPr>
        <w:t> 4: 143-144.</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Carracedo, A., Butler, J.M., Gusmao, L., Parson, W., Roewer, L., Schneider, P.M. (2010) Editorial: Publication of population data for forensic purposes. </w:t>
      </w:r>
      <w:r w:rsidRPr="003335A1">
        <w:rPr>
          <w:rFonts w:ascii="Times New Roman" w:hAnsi="Times New Roman"/>
          <w:i/>
          <w:iCs/>
          <w:color w:val="000000"/>
          <w:sz w:val="20"/>
        </w:rPr>
        <w:t>Forensic Sci. Int. Genet.</w:t>
      </w:r>
      <w:r w:rsidRPr="003335A1">
        <w:rPr>
          <w:rFonts w:ascii="Times New Roman" w:hAnsi="Times New Roman"/>
          <w:color w:val="000000"/>
          <w:sz w:val="20"/>
        </w:rPr>
        <w:t> 4: 145-147.</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Butler, J.M. and Hill, C.R. (2010) Scientific issues with analysis of low amounts of DNA. </w:t>
      </w:r>
      <w:hyperlink r:id="rId134" w:history="1">
        <w:r w:rsidRPr="003335A1">
          <w:rPr>
            <w:rFonts w:ascii="Times New Roman" w:hAnsi="Times New Roman"/>
            <w:i/>
            <w:iCs/>
            <w:color w:val="000000"/>
            <w:sz w:val="20"/>
            <w:u w:val="single"/>
          </w:rPr>
          <w:t>Profiles in DNA (Promega)</w:t>
        </w:r>
        <w:r w:rsidRPr="003335A1">
          <w:rPr>
            <w:rFonts w:ascii="Times New Roman" w:hAnsi="Times New Roman"/>
            <w:color w:val="000000"/>
            <w:sz w:val="20"/>
            <w:u w:val="single"/>
          </w:rPr>
          <w:t>, 13(1)</w:t>
        </w:r>
      </w:hyperlink>
      <w:r w:rsidRPr="003335A1">
        <w:rPr>
          <w:rFonts w:ascii="Times New Roman" w:hAnsi="Times New Roman"/>
          <w:color w:val="000000"/>
          <w:sz w:val="20"/>
        </w:rPr>
        <w:t>. Available at </w:t>
      </w:r>
      <w:hyperlink r:id="rId135" w:history="1">
        <w:r w:rsidRPr="003335A1">
          <w:rPr>
            <w:rFonts w:ascii="Times New Roman" w:hAnsi="Times New Roman"/>
            <w:color w:val="000000"/>
            <w:sz w:val="20"/>
            <w:u w:val="single"/>
          </w:rPr>
          <w:t>http://www.promega.com/profiles/</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Hill, C.R., Kline, M.C., Duewer, D.L., Butler, J.M. (2010) Strategies for concordance testing. </w:t>
      </w:r>
      <w:hyperlink r:id="rId136" w:history="1">
        <w:r w:rsidRPr="003335A1">
          <w:rPr>
            <w:rFonts w:ascii="Times New Roman" w:hAnsi="Times New Roman"/>
            <w:i/>
            <w:iCs/>
            <w:color w:val="000000"/>
            <w:sz w:val="20"/>
            <w:u w:val="single"/>
          </w:rPr>
          <w:t>Profiles in DNA (Promega)</w:t>
        </w:r>
        <w:r w:rsidRPr="003335A1">
          <w:rPr>
            <w:rFonts w:ascii="Times New Roman" w:hAnsi="Times New Roman"/>
            <w:color w:val="000000"/>
            <w:sz w:val="20"/>
            <w:u w:val="single"/>
          </w:rPr>
          <w:t>, 13(1)</w:t>
        </w:r>
      </w:hyperlink>
      <w:r w:rsidRPr="003335A1">
        <w:rPr>
          <w:rFonts w:ascii="Times New Roman" w:hAnsi="Times New Roman"/>
          <w:color w:val="000000"/>
          <w:sz w:val="20"/>
        </w:rPr>
        <w:t>. Available at </w:t>
      </w:r>
      <w:hyperlink r:id="rId137" w:history="1">
        <w:r w:rsidRPr="003335A1">
          <w:rPr>
            <w:rFonts w:ascii="Times New Roman" w:hAnsi="Times New Roman"/>
            <w:color w:val="000000"/>
            <w:sz w:val="20"/>
            <w:u w:val="single"/>
          </w:rPr>
          <w:t>http://www.promega.com/profiles/</w:t>
        </w:r>
      </w:hyperlink>
      <w:r w:rsidRPr="003335A1">
        <w:rPr>
          <w:rFonts w:ascii="Times New Roman" w:hAnsi="Times New Roman"/>
          <w:color w:val="000000"/>
          <w:sz w:val="20"/>
        </w:rPr>
        <w:t>.</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Masters, J.R.W., </w:t>
      </w:r>
      <w:r w:rsidRPr="003335A1">
        <w:rPr>
          <w:rFonts w:ascii="Times New Roman" w:hAnsi="Times New Roman"/>
          <w:color w:val="000000"/>
          <w:sz w:val="20"/>
          <w:lang w:val="fr-FR"/>
        </w:rPr>
        <w:t>Alston-Roberts, C., Barallon, R., Bauer, S.R., Butler, J.M., Capes-Davis, A., Dirks, W.G., Elmore, E., Furtado, M., Kline, M.C., Kerrigan, L., Kohara, A., Los, G.V., MacLeod, R.A.F., Nardone, M., Nardone, R.M., Nims, R.W., Price, P.J., Reid, Y.A., Shewale, J., Sykes, G., Steuer, A.F., Storts, D.R., Thomson, J., Taraporewala, Z.</w:t>
      </w:r>
      <w:r w:rsidRPr="003335A1">
        <w:rPr>
          <w:rFonts w:ascii="Times New Roman" w:hAnsi="Times New Roman"/>
          <w:color w:val="000000"/>
          <w:sz w:val="20"/>
        </w:rPr>
        <w:t>  (2010) Cell line misidentification: the beginning of the end. </w:t>
      </w:r>
      <w:r w:rsidRPr="003335A1">
        <w:rPr>
          <w:rFonts w:ascii="Times New Roman" w:hAnsi="Times New Roman"/>
          <w:i/>
          <w:iCs/>
          <w:color w:val="000000"/>
          <w:sz w:val="20"/>
        </w:rPr>
        <w:t>Nature Rev. Cancer</w:t>
      </w:r>
      <w:r w:rsidRPr="003335A1">
        <w:rPr>
          <w:rFonts w:ascii="Times New Roman" w:hAnsi="Times New Roman"/>
          <w:color w:val="000000"/>
          <w:sz w:val="20"/>
        </w:rPr>
        <w:t> 10: 441-448.</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Barallon, R., Bauer, S.R., Butler, J.M., Capes-Davis, A., Dirks, W.G., Elmore, E., Furtado, M., Kline, M.C., Kohara, A., Los, G.V., MacLeod, R.A.F., Masters, J.R.W., Nardone, M., Nardone, R.M., Nims, R.W., Price, P.J., Reid, Y.A., Shewale, J., Sykes, G., Steuer, A.F., Storts, D.R., Thomson, J., Taraporewala, Z., Alston-Roberts, C., Kerrigan, L. (2010). Recommendation of short tandem repeat profiling for authenticating human cell lines, stem cells, and tissues. </w:t>
      </w:r>
      <w:r w:rsidRPr="003335A1">
        <w:rPr>
          <w:rFonts w:ascii="Times New Roman" w:hAnsi="Times New Roman"/>
          <w:i/>
          <w:iCs/>
          <w:color w:val="000000"/>
          <w:sz w:val="20"/>
        </w:rPr>
        <w:t>In Vitro Cell Dev Biol Anim, </w:t>
      </w:r>
      <w:r w:rsidRPr="003335A1">
        <w:rPr>
          <w:rFonts w:ascii="Times New Roman" w:hAnsi="Times New Roman"/>
          <w:color w:val="000000"/>
          <w:sz w:val="20"/>
        </w:rPr>
        <w:t>46(9):727-32.</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Lee, S.B., Crouse, C.A., Kline, M.C. (2010) Optimizing storage and handling of DNA extracts. </w:t>
      </w:r>
      <w:r w:rsidRPr="003335A1">
        <w:rPr>
          <w:rFonts w:ascii="Times New Roman" w:hAnsi="Times New Roman"/>
          <w:i/>
          <w:iCs/>
          <w:color w:val="000000"/>
          <w:sz w:val="20"/>
        </w:rPr>
        <w:t>Forensic Sci. Rev.</w:t>
      </w:r>
      <w:r w:rsidRPr="003335A1">
        <w:rPr>
          <w:rFonts w:ascii="Times New Roman" w:hAnsi="Times New Roman"/>
          <w:color w:val="000000"/>
          <w:sz w:val="20"/>
        </w:rPr>
        <w:t> 22(2): 131-144.</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Lao, O., Vallone, P.M., Coble, M.D., Diegoli, T.M., Irwin, J.A., van der Gaag, K., de Knijff, P., Kayser, M. (2010). Evaluating self-declared ancestry of U.S. Americans using autosomal, Y-chromosomal and mitochondrial DNA. </w:t>
      </w:r>
      <w:r w:rsidRPr="003335A1">
        <w:rPr>
          <w:rFonts w:ascii="Times New Roman" w:hAnsi="Times New Roman"/>
          <w:i/>
          <w:iCs/>
          <w:color w:val="000000"/>
          <w:sz w:val="20"/>
        </w:rPr>
        <w:t>Human Mutation, </w:t>
      </w:r>
      <w:r w:rsidRPr="003335A1">
        <w:rPr>
          <w:rFonts w:ascii="Times New Roman" w:hAnsi="Times New Roman"/>
          <w:color w:val="000000"/>
          <w:sz w:val="20"/>
        </w:rPr>
        <w:t>31(12):E1875-93.</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O’Connor, K.L., Butts, E., Hill, C.R., Butler, J.M., Vallone, P.M. (2010) </w:t>
      </w:r>
      <w:hyperlink r:id="rId138" w:history="1">
        <w:r w:rsidRPr="003335A1">
          <w:rPr>
            <w:rFonts w:ascii="Times New Roman" w:hAnsi="Times New Roman"/>
            <w:color w:val="000000"/>
            <w:sz w:val="20"/>
            <w:u w:val="single"/>
          </w:rPr>
          <w:t>Evaluating the effect of additional forensic loci on likelihood ratio values for complex kinship analysis.</w:t>
        </w:r>
      </w:hyperlink>
      <w:r w:rsidRPr="003335A1">
        <w:rPr>
          <w:rFonts w:ascii="Times New Roman" w:hAnsi="Times New Roman"/>
          <w:color w:val="000000"/>
          <w:sz w:val="20"/>
        </w:rPr>
        <w:t> </w:t>
      </w:r>
      <w:r w:rsidRPr="003335A1">
        <w:rPr>
          <w:rFonts w:ascii="Times New Roman" w:hAnsi="Times New Roman"/>
          <w:i/>
          <w:iCs/>
          <w:color w:val="000000"/>
          <w:sz w:val="20"/>
        </w:rPr>
        <w:t>Proceedings of the Twenty-first International Symposium on Human Identification</w:t>
      </w:r>
      <w:r w:rsidRPr="003335A1">
        <w:rPr>
          <w:rFonts w:ascii="Times New Roman" w:hAnsi="Times New Roman"/>
          <w:color w:val="000000"/>
          <w:sz w:val="20"/>
        </w:rPr>
        <w:t>. See </w:t>
      </w:r>
      <w:hyperlink r:id="rId139" w:tooltip="http://www.promega.com/geneticidproc/" w:history="1">
        <w:r w:rsidRPr="003335A1">
          <w:rPr>
            <w:rFonts w:ascii="Times New Roman" w:hAnsi="Times New Roman"/>
            <w:color w:val="000000"/>
            <w:sz w:val="20"/>
            <w:u w:val="single"/>
          </w:rPr>
          <w:t>http://www.promega.com/geneticidproc/</w:t>
        </w:r>
      </w:hyperlink>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Coble, M.D., Chouery, E., Strouss, K.M., Saunier, J.L., Jalkh, N., Medlej-Hashim, M., Ayoub, F., Mégarbané, A. (2010) Population genetic data for 17 STR markers from Lebanon. </w:t>
      </w:r>
      <w:r w:rsidRPr="003335A1">
        <w:rPr>
          <w:rFonts w:ascii="Times New Roman" w:hAnsi="Times New Roman"/>
          <w:i/>
          <w:iCs/>
          <w:color w:val="000000"/>
          <w:sz w:val="20"/>
        </w:rPr>
        <w:t>Leg Med (Tokyo),</w:t>
      </w:r>
      <w:r w:rsidRPr="003335A1">
        <w:rPr>
          <w:rFonts w:ascii="Times New Roman" w:hAnsi="Times New Roman"/>
          <w:color w:val="000000"/>
          <w:sz w:val="20"/>
        </w:rPr>
        <w:t> 12(6): 324-326.</w:t>
      </w:r>
    </w:p>
    <w:p w:rsidR="005827FF" w:rsidRPr="003335A1" w:rsidRDefault="005827FF" w:rsidP="00B61AD4">
      <w:pPr>
        <w:spacing w:after="0" w:line="240" w:lineRule="auto"/>
        <w:rPr>
          <w:rFonts w:ascii="Times New Roman" w:hAnsi="Times New Roman"/>
          <w:color w:val="000000"/>
          <w:sz w:val="20"/>
        </w:rPr>
      </w:pP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Kayser</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Kayser M and de Knijff P (2011)</w:t>
      </w:r>
      <w:r w:rsidRPr="003335A1">
        <w:rPr>
          <w:color w:val="000000"/>
          <w:sz w:val="20"/>
        </w:rPr>
        <w:br/>
        <w:t>Improving human forensics through advances in genetics, genomics and molecular biology</w:t>
      </w:r>
      <w:r w:rsidRPr="003335A1">
        <w:rPr>
          <w:color w:val="000000"/>
          <w:sz w:val="20"/>
        </w:rPr>
        <w:br/>
      </w:r>
      <w:r w:rsidRPr="003335A1">
        <w:rPr>
          <w:rStyle w:val="Emphasis"/>
          <w:color w:val="000000"/>
          <w:sz w:val="20"/>
        </w:rPr>
        <w:t>Nature Reviews Genetics, 12:179-192</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Walsh S, Liu F, Ballantyne K, van Oven M, Lao O, Kayser M (2011)</w:t>
      </w:r>
      <w:r w:rsidRPr="003335A1">
        <w:rPr>
          <w:color w:val="000000"/>
          <w:sz w:val="20"/>
        </w:rPr>
        <w:br/>
        <w:t>IrisPlex: a sensitive DNA tool for accurate prediction of blue and brown eye colour in the absence of ancestry information</w:t>
      </w:r>
      <w:r w:rsidRPr="003335A1">
        <w:rPr>
          <w:color w:val="000000"/>
          <w:sz w:val="20"/>
        </w:rPr>
        <w:br/>
      </w:r>
      <w:r w:rsidRPr="003335A1">
        <w:rPr>
          <w:rStyle w:val="Emphasis"/>
          <w:color w:val="000000"/>
          <w:sz w:val="20"/>
        </w:rPr>
        <w:t>Forensic Science International: Genetics, 5:170-180</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Branicki W, Liu F, van Duijn K, Draus-Barini J, Pośpiech E, Walsh S, Kupiec T, Wojas-Pelc A, and Kayser M (2011)</w:t>
      </w:r>
      <w:r w:rsidRPr="003335A1">
        <w:rPr>
          <w:color w:val="000000"/>
          <w:sz w:val="20"/>
        </w:rPr>
        <w:br/>
        <w:t>Model-based prediction of human hair color using DNA variants</w:t>
      </w:r>
      <w:r w:rsidRPr="003335A1">
        <w:rPr>
          <w:color w:val="000000"/>
          <w:sz w:val="20"/>
        </w:rPr>
        <w:br/>
      </w:r>
      <w:r w:rsidRPr="003335A1">
        <w:rPr>
          <w:rStyle w:val="Emphasis"/>
          <w:color w:val="000000"/>
          <w:sz w:val="20"/>
        </w:rPr>
        <w:t>Human Genetics, Epub Jan 4 2011, DOI 10.1007/s00439-010-0939-8</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Zubakov D, Liu F, van Zelm MC, Vermeulen J, Oostra BA, van Duijn CM, Driessen GJ, van Dongen JJM, Kayser M*, Langerak AW* (2010)</w:t>
      </w:r>
      <w:r w:rsidRPr="003335A1">
        <w:rPr>
          <w:color w:val="000000"/>
          <w:sz w:val="20"/>
        </w:rPr>
        <w:br/>
        <w:t>Estimating human age from T cell DNA rearrangements</w:t>
      </w:r>
      <w:r w:rsidRPr="003335A1">
        <w:rPr>
          <w:color w:val="000000"/>
          <w:sz w:val="20"/>
        </w:rPr>
        <w:br/>
      </w:r>
      <w:r w:rsidRPr="003335A1">
        <w:rPr>
          <w:rStyle w:val="Emphasis"/>
          <w:color w:val="000000"/>
          <w:sz w:val="20"/>
        </w:rPr>
        <w:t>Current Biology, 20(22):R970</w:t>
      </w:r>
      <w:r w:rsidRPr="003335A1">
        <w:rPr>
          <w:i/>
          <w:iCs/>
          <w:color w:val="000000"/>
          <w:sz w:val="20"/>
        </w:rPr>
        <w:br/>
      </w:r>
      <w:r w:rsidRPr="003335A1">
        <w:rPr>
          <w:color w:val="000000"/>
          <w:sz w:val="20"/>
        </w:rPr>
        <w:t>*contributed equally</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Ballantyne KN, Goedbloed M, Fang R, Schaap O, Lao O, Wollstein A, Choi Y, van Duijn K, Vermeulen M, Brauer S, Decorte R, Poetsch M, von Wurmb-Schwark N, de Knijff O, Labuda D, Vézina H, Knoblauch H, Lessig R, Roewer L, Ploski R, Dobosz T, Henke L, Henke J, Furtado MR, and Kayser M (2010)</w:t>
      </w:r>
      <w:r w:rsidRPr="003335A1">
        <w:rPr>
          <w:color w:val="000000"/>
          <w:sz w:val="20"/>
        </w:rPr>
        <w:br/>
        <w:t>Mutability of Y-chromosomal microsatellites: rates, characteristics, molecular bases and forensic implications</w:t>
      </w:r>
      <w:r w:rsidRPr="003335A1">
        <w:rPr>
          <w:color w:val="000000"/>
          <w:sz w:val="20"/>
        </w:rPr>
        <w:br/>
      </w:r>
      <w:r w:rsidRPr="003335A1">
        <w:rPr>
          <w:rStyle w:val="Emphasis"/>
          <w:color w:val="000000"/>
          <w:sz w:val="20"/>
        </w:rPr>
        <w:t>American Journal of Human Genetics, 87:341–353</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Liu F, Wollstein A, Hysi PG, Ankra-Badu GA, Spector TD, Park D, Zhu G, Larsson M, Duffy DL, Montgomery GW, Mackey DA, Walsh S,  Lao O, Hofman A, Rivadeneira F, Vingerling JR, Uitterlinden AG, Martin NG, Hammond CJ, and Kayser M (2010)</w:t>
      </w:r>
      <w:r w:rsidRPr="003335A1">
        <w:rPr>
          <w:color w:val="000000"/>
          <w:sz w:val="20"/>
        </w:rPr>
        <w:br/>
        <w:t>Digital quantification of human eye color highlights genetic association of three new loci</w:t>
      </w:r>
      <w:r w:rsidRPr="003335A1">
        <w:rPr>
          <w:color w:val="000000"/>
          <w:sz w:val="20"/>
        </w:rPr>
        <w:br/>
      </w:r>
      <w:r w:rsidRPr="003335A1">
        <w:rPr>
          <w:rStyle w:val="Emphasis"/>
          <w:color w:val="000000"/>
          <w:sz w:val="20"/>
        </w:rPr>
        <w:t>PLoS Genetics, 6 (5):e1000934</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Wollstein A, Lao O, Becker C, Brauer S, Trent RJ, Nürnberg P, Stoneking M, and Kayser M (2010)</w:t>
      </w:r>
      <w:r w:rsidRPr="003335A1">
        <w:rPr>
          <w:color w:val="000000"/>
          <w:sz w:val="20"/>
        </w:rPr>
        <w:br/>
        <w:t>Demographic history of Oceania inferred from genome-wide data</w:t>
      </w:r>
      <w:r w:rsidRPr="003335A1">
        <w:rPr>
          <w:color w:val="000000"/>
          <w:sz w:val="20"/>
        </w:rPr>
        <w:br/>
      </w:r>
      <w:r w:rsidRPr="003335A1">
        <w:rPr>
          <w:rStyle w:val="Emphasis"/>
          <w:color w:val="000000"/>
          <w:sz w:val="20"/>
        </w:rPr>
        <w:t>Current Biology, 20(22):1983–1992</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Liu F, van Duijn K, Vingerling JR, Hofman A, Uitterlinden AG, Janssens ACJW, and Kayser M (2009)</w:t>
      </w:r>
      <w:r w:rsidRPr="003335A1">
        <w:rPr>
          <w:color w:val="000000"/>
          <w:sz w:val="20"/>
        </w:rPr>
        <w:br/>
        <w:t>Eye color and the prediction of complex phenotypes from genotypes</w:t>
      </w:r>
      <w:r w:rsidRPr="003335A1">
        <w:rPr>
          <w:color w:val="000000"/>
          <w:sz w:val="20"/>
        </w:rPr>
        <w:br/>
      </w:r>
      <w:r w:rsidRPr="003335A1">
        <w:rPr>
          <w:rStyle w:val="Emphasis"/>
          <w:color w:val="000000"/>
          <w:sz w:val="20"/>
        </w:rPr>
        <w:t>Current Biology, 19 (5):R192-R193</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Estrada K, Krawczak M, Schreiber S, van Duijn K, Stolk L, van Meurs JBJ, Liu F, Penninx BWJH, Smit JH, Vogelzangs N, Hottenga JJ, Willemsen G,  de Geus EJC, Lorentzon M, von Eller-Eberstein H, Lips P, Schoor N, Pop V, de Keijzer J, Hofman A, Aulchenko YS, Oostra BA, Ohlsson C, Boomsma DI, Uitterlinden AG, van Duijn CM, Rivadeneira F, Kayser M (2009)</w:t>
      </w:r>
      <w:r w:rsidRPr="003335A1">
        <w:rPr>
          <w:color w:val="000000"/>
          <w:sz w:val="20"/>
        </w:rPr>
        <w:br/>
        <w:t>A genome-wide association study of northwestern Europeans involves the CNP signaling pathway in the etiology of human height variation</w:t>
      </w:r>
      <w:r w:rsidRPr="003335A1">
        <w:rPr>
          <w:color w:val="000000"/>
          <w:sz w:val="20"/>
        </w:rPr>
        <w:br/>
      </w:r>
      <w:r w:rsidRPr="003335A1">
        <w:rPr>
          <w:rStyle w:val="Emphasis"/>
          <w:color w:val="000000"/>
          <w:sz w:val="20"/>
        </w:rPr>
        <w:t>Human Molecular Genetics, 18 (18):3516-3524</w:t>
      </w:r>
    </w:p>
    <w:p w:rsidR="005827FF" w:rsidRPr="003335A1" w:rsidRDefault="005827FF" w:rsidP="00B61AD4">
      <w:pPr>
        <w:pStyle w:val="NormalWeb"/>
        <w:shd w:val="clear" w:color="auto" w:fill="FFFFFF"/>
        <w:spacing w:before="0" w:beforeAutospacing="0" w:after="0" w:afterAutospacing="0"/>
        <w:rPr>
          <w:color w:val="000000"/>
          <w:sz w:val="20"/>
        </w:rPr>
      </w:pPr>
      <w:r w:rsidRPr="003335A1">
        <w:rPr>
          <w:color w:val="000000"/>
          <w:sz w:val="20"/>
        </w:rPr>
        <w:t> </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Ballantyne</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Characterization of UVC-Induced DNA Damage in Physiological Stains: Forensic Implications. Hall, A. and Ballantyne, J. Anal Bioanal Chem 380 72-83(2004</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Multiplex mRNA Profiling for Body Fluid Identification. Juusola, J. and Ballantyne, J. For Sci Int 152 1-12 (2005)</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Whole Genome Amplification Strategy for Forensic Genetic Analysis Using Single or Few Cell Equivalents of Genomic DNA. Hanson, E. and Ballantyne, J. Anal Biochem 346 246-257 (2005)</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The Identification of Newborns Using Messenger RNA Profiling Analysis. Alvarez, M. and Ballantyne, J. Anal Biochem 357 21-34 (2006)</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mRNA Profiling for Body Fluid Identification by Multiplex Quantitative RT-PCR. Juusola, J. and Ballantyne J. J. Forensic Sci 52 (6) 1252-1262 (2007</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Simplified Low Copy Number (LCN) DNA Analysis by Post PCR Purification. Smith, P.J. and Ballantyne, J. J. Forensic Sci 52 (4) 820-829 (2007)</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An Ultra-High Discrimination Y Chromosome Short Tandem Repeat Multiplex DNA Typing System. Hanson, E.K. and Ballantyne, J. PLoS ONE 2(8): e688. doi:10.1371/journal.pone.0000688 (2007)</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Y-STR Profiling in Extended Interval (&gt; 3 days) Post Coital Cervicovaginal Samples. Mayntz-Press, K.A., Sims, L.M., Hall, A. and Ballantyne J. J. Forensic Sci 53 (2) 342-348 (2008)</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Identification of four novel developmentally regulated gamma hemoglobin mRNA isoforms. Alvarez, M. and Ballantyne, J. Exp Hematol 37 285-293 (2009)</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Identification of Forensically Relevant Body Fluids Using a Panel of Differentially Expressed microRNAs. Hanson, E.K. and Ballantyne, J. Anal Biochem 387 303-314 (2009)</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Changes in Dry State Hemoglobin Over Time Do Not Increase the Potential for Oxidative Damage in Dried Blood. Marrone, A. and Ballantyne,. J. PLoS ONE 4(4): e5110. doi:10.1371/journal.pone.0005110 (2009)</w:t>
      </w: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A SNP melt curve assay employing an intercalating dye probe FRET for forensic analysis. Halpern, MD and Ballantyne J. Anal Biochem 391 1-10 (2009)</w:t>
      </w:r>
    </w:p>
    <w:p w:rsidR="005827FF" w:rsidRPr="003335A1" w:rsidRDefault="005827FF" w:rsidP="00B61AD4">
      <w:pPr>
        <w:spacing w:after="0" w:line="240" w:lineRule="auto"/>
        <w:rPr>
          <w:rFonts w:ascii="Times New Roman" w:hAnsi="Times New Roman"/>
          <w:color w:val="000000"/>
          <w:sz w:val="20"/>
        </w:rPr>
      </w:pPr>
    </w:p>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Van Daal</w:t>
      </w:r>
    </w:p>
    <w:tbl>
      <w:tblPr>
        <w:tblW w:w="5328" w:type="pct"/>
        <w:tblInd w:w="-176" w:type="dxa"/>
        <w:tblLook w:val="01E0"/>
      </w:tblPr>
      <w:tblGrid>
        <w:gridCol w:w="10204"/>
      </w:tblGrid>
      <w:tr w:rsidR="005827FF" w:rsidRPr="00445469">
        <w:trPr>
          <w:trHeight w:val="1024"/>
        </w:trPr>
        <w:tc>
          <w:tcPr>
            <w:tcW w:w="5000" w:type="pct"/>
          </w:tcPr>
          <w:p w:rsidR="005827FF" w:rsidRPr="003335A1" w:rsidRDefault="005827FF" w:rsidP="00B61AD4">
            <w:pPr>
              <w:pStyle w:val="title"/>
              <w:spacing w:before="0" w:beforeAutospacing="0" w:after="0" w:afterAutospacing="0"/>
              <w:rPr>
                <w:color w:val="000000"/>
                <w:sz w:val="20"/>
              </w:rPr>
            </w:pPr>
            <w:r w:rsidRPr="003335A1">
              <w:rPr>
                <w:color w:val="000000"/>
                <w:sz w:val="20"/>
              </w:rPr>
              <w:t xml:space="preserve">Voisey J, Swagell CD, Hughes IP, </w:t>
            </w:r>
            <w:r w:rsidRPr="003335A1">
              <w:rPr>
                <w:b/>
                <w:bCs/>
                <w:color w:val="000000"/>
                <w:sz w:val="20"/>
              </w:rPr>
              <w:t>van Daal</w:t>
            </w:r>
            <w:r w:rsidRPr="003335A1">
              <w:rPr>
                <w:color w:val="000000"/>
                <w:sz w:val="20"/>
              </w:rPr>
              <w:t xml:space="preserve"> A, Noble EP, Lawford BR, Young RM, Morris CP. </w:t>
            </w:r>
            <w:r w:rsidRPr="003335A1">
              <w:rPr>
                <w:rStyle w:val="jrnl"/>
                <w:color w:val="000000"/>
                <w:sz w:val="20"/>
              </w:rPr>
              <w:t>Psychiatry Res</w:t>
            </w:r>
            <w:r w:rsidRPr="003335A1">
              <w:rPr>
                <w:color w:val="000000"/>
                <w:sz w:val="20"/>
              </w:rPr>
              <w:t>. (2012) A DRD2 and ANKK1 haplotype is associated with nicotine dependence. Feb 28. [Epub ahead of print]</w:t>
            </w:r>
          </w:p>
          <w:p w:rsidR="005827FF" w:rsidRPr="003335A1" w:rsidRDefault="005827FF" w:rsidP="00B61AD4">
            <w:pPr>
              <w:pStyle w:val="title"/>
              <w:spacing w:before="0" w:beforeAutospacing="0" w:after="0" w:afterAutospacing="0"/>
              <w:rPr>
                <w:color w:val="000000"/>
                <w:sz w:val="20"/>
              </w:rPr>
            </w:pPr>
            <w:r w:rsidRPr="003335A1">
              <w:rPr>
                <w:color w:val="000000"/>
                <w:sz w:val="20"/>
              </w:rPr>
              <w:t xml:space="preserve">Budowle B, </w:t>
            </w:r>
            <w:r w:rsidRPr="003335A1">
              <w:rPr>
                <w:b/>
                <w:bCs/>
                <w:color w:val="000000"/>
                <w:sz w:val="20"/>
              </w:rPr>
              <w:t>van Daal</w:t>
            </w:r>
            <w:r w:rsidRPr="003335A1">
              <w:rPr>
                <w:color w:val="000000"/>
                <w:sz w:val="20"/>
              </w:rPr>
              <w:t xml:space="preserve"> A (2011) Comment on "A universal strategy to interpret DNA profiles that does not require a definition of low copy number" by Peter Gill and John Buckleton, 2010  </w:t>
            </w:r>
            <w:r w:rsidRPr="003335A1">
              <w:rPr>
                <w:rStyle w:val="jrnl"/>
                <w:color w:val="000000"/>
                <w:sz w:val="20"/>
              </w:rPr>
              <w:t xml:space="preserve">Forensic Sci Int Genet </w:t>
            </w:r>
            <w:hyperlink r:id="rId140" w:history="1">
              <w:r w:rsidRPr="003335A1">
                <w:rPr>
                  <w:rStyle w:val="Hyperlink"/>
                  <w:color w:val="000000"/>
                  <w:sz w:val="20"/>
                </w:rPr>
                <w:t xml:space="preserve"> 4, 221-227.</w:t>
              </w:r>
            </w:hyperlink>
            <w:r w:rsidRPr="003335A1">
              <w:rPr>
                <w:color w:val="000000"/>
                <w:sz w:val="20"/>
              </w:rPr>
              <w:t xml:space="preserve"> Forensic Sci. Int. Genetics Jan;5(1):15. Epub Jun 8</w:t>
            </w:r>
          </w:p>
          <w:p w:rsidR="005827FF" w:rsidRPr="003335A1" w:rsidRDefault="005827FF" w:rsidP="00B61AD4">
            <w:pPr>
              <w:pStyle w:val="rprtbody1"/>
              <w:shd w:val="clear" w:color="auto" w:fill="FFFFFF"/>
              <w:spacing w:before="0" w:after="0"/>
              <w:rPr>
                <w:color w:val="000000"/>
                <w:sz w:val="20"/>
              </w:rPr>
            </w:pPr>
            <w:r w:rsidRPr="003335A1">
              <w:rPr>
                <w:color w:val="000000"/>
                <w:sz w:val="20"/>
              </w:rPr>
              <w:t xml:space="preserve">Budowle B, </w:t>
            </w:r>
            <w:r w:rsidRPr="003335A1">
              <w:rPr>
                <w:b/>
                <w:bCs/>
                <w:color w:val="000000"/>
                <w:sz w:val="20"/>
              </w:rPr>
              <w:t>van Daal A</w:t>
            </w:r>
            <w:r w:rsidRPr="003335A1">
              <w:rPr>
                <w:color w:val="000000"/>
                <w:sz w:val="20"/>
              </w:rPr>
              <w:t xml:space="preserve">. (2010) Reply to Comments by Buckleton and Gill on "Low copy number typing has yet to achieve 'general acceptance"' by Budowle, B., et al., 2009. Forensic Sci. Int.: Genet. Suppl. Series 2, 551-552 </w:t>
            </w:r>
            <w:r w:rsidRPr="003335A1">
              <w:rPr>
                <w:rStyle w:val="jrnl"/>
                <w:color w:val="000000"/>
                <w:sz w:val="20"/>
              </w:rPr>
              <w:t>Forensic Sci Int Genet</w:t>
            </w:r>
            <w:r w:rsidRPr="003335A1">
              <w:rPr>
                <w:rStyle w:val="src1"/>
                <w:color w:val="000000"/>
                <w:sz w:val="20"/>
              </w:rPr>
              <w:t>. 2010 Sep 17</w:t>
            </w:r>
          </w:p>
          <w:p w:rsidR="005827FF" w:rsidRPr="003335A1" w:rsidRDefault="005827FF" w:rsidP="00B61AD4">
            <w:pPr>
              <w:pStyle w:val="rprtbody1"/>
              <w:shd w:val="clear" w:color="auto" w:fill="FFFFFF"/>
              <w:spacing w:before="0" w:after="0"/>
              <w:rPr>
                <w:color w:val="000000"/>
                <w:sz w:val="20"/>
              </w:rPr>
            </w:pPr>
            <w:r w:rsidRPr="003335A1">
              <w:rPr>
                <w:color w:val="000000"/>
                <w:sz w:val="20"/>
              </w:rPr>
              <w:t xml:space="preserve">Budowle B, Eisenberg AJ, </w:t>
            </w:r>
            <w:r w:rsidRPr="003335A1">
              <w:rPr>
                <w:b/>
                <w:bCs/>
                <w:color w:val="000000"/>
                <w:sz w:val="20"/>
              </w:rPr>
              <w:t>van Daal A</w:t>
            </w:r>
            <w:r w:rsidRPr="003335A1">
              <w:rPr>
                <w:color w:val="000000"/>
                <w:sz w:val="20"/>
              </w:rPr>
              <w:t xml:space="preserve">. </w:t>
            </w:r>
            <w:r w:rsidRPr="003335A1">
              <w:rPr>
                <w:rStyle w:val="jrnl"/>
                <w:color w:val="000000"/>
                <w:sz w:val="20"/>
              </w:rPr>
              <w:t>Forensic Sci Int Genet</w:t>
            </w:r>
            <w:r w:rsidRPr="003335A1">
              <w:rPr>
                <w:rStyle w:val="src1"/>
                <w:color w:val="000000"/>
                <w:sz w:val="20"/>
              </w:rPr>
              <w:t xml:space="preserve">. 2010 Apr 18. </w:t>
            </w:r>
            <w:r w:rsidRPr="003335A1">
              <w:rPr>
                <w:color w:val="000000"/>
                <w:sz w:val="20"/>
              </w:rPr>
              <w:t>Response to Comment on "Low copy number typing has yet to achieve "general acceptance"" (Budowle et al., 2009. Forensic Sci. Int. Genetics: Supplement Series 2, 551-552 by Theresa Caragine, Mechthild Prinz.</w:t>
            </w:r>
          </w:p>
          <w:p w:rsidR="005827FF" w:rsidRPr="003335A1" w:rsidRDefault="005827FF" w:rsidP="00B61AD4">
            <w:pPr>
              <w:pStyle w:val="rprtbody1"/>
              <w:shd w:val="clear" w:color="auto" w:fill="FFFFFF"/>
              <w:spacing w:before="0" w:after="0"/>
              <w:rPr>
                <w:color w:val="000000"/>
                <w:sz w:val="20"/>
              </w:rPr>
            </w:pPr>
            <w:r w:rsidRPr="003335A1">
              <w:rPr>
                <w:color w:val="000000"/>
                <w:sz w:val="20"/>
              </w:rPr>
              <w:t xml:space="preserve">Budowle B, Eisenberg AJ, </w:t>
            </w:r>
            <w:r w:rsidRPr="003335A1">
              <w:rPr>
                <w:b/>
                <w:bCs/>
                <w:color w:val="000000"/>
                <w:sz w:val="20"/>
              </w:rPr>
              <w:t>van Daal A.</w:t>
            </w:r>
            <w:r w:rsidRPr="003335A1">
              <w:rPr>
                <w:color w:val="000000"/>
                <w:sz w:val="20"/>
              </w:rPr>
              <w:t xml:space="preserve"> (2010) Concerns about low copy number typing</w:t>
            </w:r>
          </w:p>
          <w:p w:rsidR="005827FF" w:rsidRPr="003335A1" w:rsidRDefault="005827FF" w:rsidP="00B61AD4">
            <w:pPr>
              <w:pStyle w:val="rprtbody1"/>
              <w:shd w:val="clear" w:color="auto" w:fill="FFFFFF"/>
              <w:spacing w:before="0" w:after="0"/>
              <w:rPr>
                <w:color w:val="000000"/>
                <w:sz w:val="20"/>
              </w:rPr>
            </w:pPr>
            <w:r w:rsidRPr="003335A1">
              <w:rPr>
                <w:rStyle w:val="jrnl"/>
                <w:color w:val="000000"/>
                <w:sz w:val="20"/>
              </w:rPr>
              <w:t>Forensic Sci Int Genet</w:t>
            </w:r>
            <w:r w:rsidRPr="003335A1">
              <w:rPr>
                <w:rStyle w:val="src1"/>
                <w:color w:val="000000"/>
                <w:sz w:val="20"/>
              </w:rPr>
              <w:t xml:space="preserve">. 2010 Apr </w:t>
            </w:r>
            <w:r w:rsidRPr="003335A1">
              <w:rPr>
                <w:color w:val="000000"/>
                <w:sz w:val="20"/>
              </w:rPr>
              <w:t xml:space="preserve">Budowle B, Eisenberg AJ, van Daal A. (2010) Concerns about low copy number typing. </w:t>
            </w:r>
            <w:r w:rsidRPr="003335A1">
              <w:rPr>
                <w:rStyle w:val="jrnl"/>
                <w:color w:val="000000"/>
                <w:sz w:val="20"/>
              </w:rPr>
              <w:t>Forensic Sci Int Genet</w:t>
            </w:r>
            <w:r w:rsidRPr="003335A1">
              <w:rPr>
                <w:rStyle w:val="src1"/>
                <w:color w:val="000000"/>
                <w:sz w:val="20"/>
              </w:rPr>
              <w:t>. 2010 Apr 18.</w:t>
            </w:r>
          </w:p>
        </w:tc>
      </w:tr>
      <w:tr w:rsidR="005827FF" w:rsidRPr="00445469">
        <w:trPr>
          <w:trHeight w:val="1024"/>
        </w:trPr>
        <w:tc>
          <w:tcPr>
            <w:tcW w:w="5000" w:type="pct"/>
          </w:tcPr>
          <w:p w:rsidR="005827FF" w:rsidRPr="003335A1" w:rsidRDefault="005827FF" w:rsidP="00C47C6E">
            <w:pPr>
              <w:pStyle w:val="title1"/>
              <w:shd w:val="clear" w:color="auto" w:fill="FFFFFF"/>
              <w:rPr>
                <w:color w:val="000000"/>
                <w:sz w:val="20"/>
              </w:rPr>
            </w:pPr>
            <w:r w:rsidRPr="003335A1">
              <w:rPr>
                <w:color w:val="000000"/>
                <w:sz w:val="20"/>
              </w:rPr>
              <w:t xml:space="preserve">Budowle B, </w:t>
            </w:r>
            <w:r w:rsidRPr="003335A1">
              <w:rPr>
                <w:b/>
                <w:bCs/>
                <w:color w:val="000000"/>
                <w:sz w:val="20"/>
              </w:rPr>
              <w:t xml:space="preserve">van Daal A. </w:t>
            </w:r>
            <w:r w:rsidRPr="003335A1">
              <w:rPr>
                <w:color w:val="000000"/>
                <w:sz w:val="20"/>
              </w:rPr>
              <w:t>(2010)</w:t>
            </w:r>
            <w:r w:rsidRPr="003335A1">
              <w:rPr>
                <w:b/>
                <w:bCs/>
                <w:color w:val="000000"/>
                <w:sz w:val="20"/>
              </w:rPr>
              <w:t xml:space="preserve"> </w:t>
            </w:r>
            <w:hyperlink r:id="rId141" w:history="1">
              <w:r w:rsidRPr="003335A1">
                <w:rPr>
                  <w:color w:val="000000"/>
                  <w:sz w:val="20"/>
                </w:rPr>
                <w:t>Comment on "A universal strategy to interpret DNA profiles that does not require a definition of low copy number" by Peter Gill and John Buckleton, 2010, Forensic Sci. Int. Genetics 4, 221-227.</w:t>
              </w:r>
            </w:hyperlink>
            <w:r w:rsidRPr="003335A1">
              <w:rPr>
                <w:color w:val="000000"/>
                <w:sz w:val="20"/>
              </w:rPr>
              <w:t xml:space="preserve"> </w:t>
            </w:r>
            <w:r w:rsidRPr="003335A1">
              <w:rPr>
                <w:rStyle w:val="jrnl"/>
                <w:color w:val="000000"/>
                <w:sz w:val="20"/>
              </w:rPr>
              <w:t>Forensic Sci Int Genet</w:t>
            </w:r>
            <w:r w:rsidRPr="003335A1">
              <w:rPr>
                <w:rStyle w:val="src1"/>
                <w:color w:val="000000"/>
                <w:sz w:val="20"/>
              </w:rPr>
              <w:t>. Jun 8</w:t>
            </w:r>
          </w:p>
        </w:tc>
      </w:tr>
      <w:tr w:rsidR="005827FF" w:rsidRPr="00445469">
        <w:trPr>
          <w:trHeight w:val="1024"/>
        </w:trPr>
        <w:tc>
          <w:tcPr>
            <w:tcW w:w="5000" w:type="pct"/>
          </w:tcPr>
          <w:p w:rsidR="005827FF" w:rsidRPr="003335A1" w:rsidRDefault="005827FF" w:rsidP="00C47C6E">
            <w:pPr>
              <w:pStyle w:val="title1"/>
              <w:shd w:val="clear" w:color="auto" w:fill="FFFFFF"/>
              <w:rPr>
                <w:color w:val="000000"/>
                <w:sz w:val="20"/>
              </w:rPr>
            </w:pPr>
            <w:r w:rsidRPr="003335A1">
              <w:rPr>
                <w:color w:val="000000"/>
                <w:sz w:val="20"/>
              </w:rPr>
              <w:t xml:space="preserve">Voisey, J, </w:t>
            </w:r>
            <w:r w:rsidRPr="003335A1">
              <w:rPr>
                <w:rFonts w:eastAsia="SimSun"/>
                <w:color w:val="000000"/>
                <w:sz w:val="20"/>
              </w:rPr>
              <w:t xml:space="preserve">Swagell, C, Hughes, I, </w:t>
            </w:r>
            <w:r w:rsidRPr="003335A1">
              <w:rPr>
                <w:color w:val="000000"/>
                <w:sz w:val="20"/>
              </w:rPr>
              <w:t xml:space="preserve">Barnes M, Burton SC, </w:t>
            </w:r>
            <w:r w:rsidRPr="003335A1">
              <w:rPr>
                <w:rFonts w:eastAsia="SimSun"/>
                <w:b/>
                <w:bCs/>
                <w:color w:val="000000"/>
                <w:sz w:val="20"/>
              </w:rPr>
              <w:t>van Daal, A</w:t>
            </w:r>
            <w:r w:rsidRPr="003335A1">
              <w:rPr>
                <w:rFonts w:eastAsia="SimSun"/>
                <w:color w:val="000000"/>
                <w:sz w:val="20"/>
              </w:rPr>
              <w:t>, Morris, CP</w:t>
            </w:r>
            <w:r w:rsidRPr="003335A1">
              <w:rPr>
                <w:color w:val="000000"/>
                <w:sz w:val="20"/>
              </w:rPr>
              <w:t xml:space="preserve"> </w:t>
            </w:r>
            <w:r w:rsidRPr="003335A1">
              <w:rPr>
                <w:rFonts w:eastAsia="SimSun"/>
                <w:color w:val="000000"/>
                <w:sz w:val="20"/>
              </w:rPr>
              <w:t xml:space="preserve">Lawford, BR and Young, RM </w:t>
            </w:r>
            <w:r w:rsidRPr="003335A1">
              <w:rPr>
                <w:color w:val="000000"/>
                <w:sz w:val="20"/>
              </w:rPr>
              <w:t xml:space="preserve">(2010) A DRD2 polymorphism predicts PANSS score variability in schizophrenia patients treated with antipsychotics </w:t>
            </w:r>
            <w:r w:rsidRPr="003335A1">
              <w:rPr>
                <w:rStyle w:val="jrnl"/>
                <w:color w:val="000000"/>
                <w:sz w:val="20"/>
              </w:rPr>
              <w:t>Psychiatry Res</w:t>
            </w:r>
            <w:r w:rsidRPr="003335A1">
              <w:rPr>
                <w:rStyle w:val="src1"/>
                <w:color w:val="000000"/>
                <w:sz w:val="20"/>
              </w:rPr>
              <w:t xml:space="preserve">. </w:t>
            </w:r>
            <w:r w:rsidRPr="003335A1">
              <w:rPr>
                <w:color w:val="000000"/>
                <w:sz w:val="20"/>
              </w:rPr>
              <w:t>177(3):367-368</w:t>
            </w:r>
          </w:p>
        </w:tc>
      </w:tr>
      <w:tr w:rsidR="005827FF" w:rsidRPr="00445469">
        <w:trPr>
          <w:trHeight w:val="690"/>
        </w:trPr>
        <w:tc>
          <w:tcPr>
            <w:tcW w:w="5000" w:type="pct"/>
          </w:tcPr>
          <w:p w:rsidR="005827FF" w:rsidRPr="00445469" w:rsidRDefault="005827FF" w:rsidP="00C47C6E">
            <w:pPr>
              <w:spacing w:after="0" w:line="240" w:lineRule="auto"/>
              <w:rPr>
                <w:rStyle w:val="src1"/>
              </w:rPr>
            </w:pPr>
            <w:r w:rsidRPr="00445469">
              <w:rPr>
                <w:rStyle w:val="Strong"/>
                <w:rFonts w:ascii="Times New Roman" w:hAnsi="Times New Roman"/>
                <w:b w:val="0"/>
                <w:bCs w:val="0"/>
                <w:color w:val="000000"/>
                <w:sz w:val="20"/>
                <w:lang w:val="en-AU"/>
              </w:rPr>
              <w:t>Hughes-Stamm</w:t>
            </w:r>
            <w:r w:rsidRPr="00445469">
              <w:rPr>
                <w:rFonts w:ascii="Times New Roman" w:hAnsi="Times New Roman"/>
                <w:color w:val="000000"/>
                <w:sz w:val="20"/>
                <w:lang w:val="en-AU"/>
              </w:rPr>
              <w:t xml:space="preserve">, SR  Ashton, K and  </w:t>
            </w:r>
            <w:r w:rsidRPr="00445469">
              <w:rPr>
                <w:rFonts w:ascii="Times New Roman" w:hAnsi="Times New Roman"/>
                <w:b/>
                <w:bCs/>
                <w:color w:val="000000"/>
                <w:sz w:val="20"/>
                <w:lang w:val="en-AU"/>
              </w:rPr>
              <w:t>van Daal, A</w:t>
            </w:r>
            <w:r w:rsidRPr="00445469">
              <w:rPr>
                <w:rFonts w:ascii="Times New Roman" w:hAnsi="Times New Roman"/>
                <w:color w:val="000000"/>
                <w:sz w:val="20"/>
                <w:lang w:val="en-AU"/>
              </w:rPr>
              <w:t xml:space="preserve"> (2010) </w:t>
            </w:r>
            <w:r w:rsidRPr="00445469">
              <w:rPr>
                <w:rFonts w:ascii="Times New Roman" w:hAnsi="Times New Roman"/>
                <w:color w:val="000000"/>
                <w:sz w:val="20"/>
              </w:rPr>
              <w:t xml:space="preserve">Assessment of DNA Degradation and the Genotyping Success of Highly Degraded Samples </w:t>
            </w:r>
            <w:r w:rsidRPr="00445469">
              <w:rPr>
                <w:rFonts w:ascii="Times New Roman" w:hAnsi="Times New Roman"/>
                <w:color w:val="000000"/>
                <w:sz w:val="20"/>
                <w:lang w:val="en-AU"/>
              </w:rPr>
              <w:t>Int J Leg Med.</w:t>
            </w:r>
            <w:r w:rsidRPr="00445469">
              <w:rPr>
                <w:rFonts w:ascii="Times New Roman" w:hAnsi="Times New Roman"/>
                <w:color w:val="000000"/>
                <w:sz w:val="20"/>
              </w:rPr>
              <w:t>125(3):341-348</w:t>
            </w:r>
          </w:p>
          <w:p w:rsidR="005827FF" w:rsidRPr="00445469" w:rsidRDefault="005827FF" w:rsidP="00C47C6E">
            <w:pPr>
              <w:spacing w:after="0" w:line="240" w:lineRule="auto"/>
              <w:rPr>
                <w:rStyle w:val="Strong"/>
              </w:rPr>
            </w:pPr>
          </w:p>
        </w:tc>
      </w:tr>
      <w:tr w:rsidR="005827FF" w:rsidRPr="00445469">
        <w:trPr>
          <w:trHeight w:val="690"/>
        </w:trPr>
        <w:tc>
          <w:tcPr>
            <w:tcW w:w="5000" w:type="pct"/>
          </w:tcPr>
          <w:p w:rsidR="005827FF" w:rsidRPr="00445469" w:rsidRDefault="005827FF" w:rsidP="00C47C6E">
            <w:pPr>
              <w:spacing w:after="0" w:line="240" w:lineRule="auto"/>
              <w:rPr>
                <w:rFonts w:ascii="Times New Roman" w:hAnsi="Times New Roman"/>
                <w:color w:val="000000"/>
                <w:sz w:val="20"/>
              </w:rPr>
            </w:pPr>
            <w:r w:rsidRPr="00445469">
              <w:rPr>
                <w:rFonts w:ascii="Times New Roman" w:hAnsi="Times New Roman"/>
                <w:color w:val="000000"/>
                <w:sz w:val="20"/>
              </w:rPr>
              <w:t xml:space="preserve">Bruce Budowle, Arthur J. Eisenberg, </w:t>
            </w:r>
            <w:r w:rsidRPr="00445469">
              <w:rPr>
                <w:rFonts w:ascii="Times New Roman" w:hAnsi="Times New Roman"/>
                <w:b/>
                <w:bCs/>
                <w:color w:val="000000"/>
                <w:sz w:val="20"/>
              </w:rPr>
              <w:t>Angela van Daal</w:t>
            </w:r>
            <w:r w:rsidRPr="00445469">
              <w:rPr>
                <w:rFonts w:ascii="Times New Roman" w:hAnsi="Times New Roman"/>
                <w:color w:val="000000"/>
                <w:sz w:val="20"/>
              </w:rPr>
              <w:t xml:space="preserve"> (2009) </w:t>
            </w:r>
            <w:r w:rsidRPr="00445469">
              <w:rPr>
                <w:rStyle w:val="textbold"/>
                <w:rFonts w:ascii="Times New Roman" w:hAnsi="Times New Roman"/>
                <w:color w:val="000000"/>
                <w:sz w:val="20"/>
              </w:rPr>
              <w:t xml:space="preserve">Low copy number typing has yet to achieve “general acceptance” </w:t>
            </w:r>
            <w:r w:rsidRPr="00445469">
              <w:rPr>
                <w:rFonts w:ascii="Times New Roman" w:hAnsi="Times New Roman"/>
                <w:color w:val="000000"/>
                <w:sz w:val="20"/>
              </w:rPr>
              <w:t xml:space="preserve"> </w:t>
            </w:r>
            <w:r w:rsidRPr="00445469">
              <w:rPr>
                <w:rStyle w:val="textitalic"/>
                <w:rFonts w:ascii="Times New Roman" w:hAnsi="Times New Roman"/>
                <w:color w:val="000000"/>
                <w:sz w:val="20"/>
              </w:rPr>
              <w:t>Forensic Science International: Genetics Supplement Series</w:t>
            </w:r>
            <w:r w:rsidRPr="00445469">
              <w:rPr>
                <w:rFonts w:ascii="Times New Roman" w:hAnsi="Times New Roman"/>
                <w:color w:val="000000"/>
                <w:sz w:val="20"/>
              </w:rPr>
              <w:t xml:space="preserve"> 2 (1) 551-552</w:t>
            </w:r>
          </w:p>
          <w:p w:rsidR="005827FF" w:rsidRPr="00445469" w:rsidRDefault="005827FF" w:rsidP="00C47C6E">
            <w:pPr>
              <w:spacing w:after="0" w:line="240" w:lineRule="auto"/>
              <w:rPr>
                <w:rFonts w:ascii="Times New Roman" w:hAnsi="Times New Roman"/>
                <w:color w:val="000000"/>
                <w:sz w:val="20"/>
                <w:lang w:val="en-AU"/>
              </w:rPr>
            </w:pPr>
          </w:p>
        </w:tc>
      </w:tr>
      <w:tr w:rsidR="005827FF" w:rsidRPr="00445469">
        <w:trPr>
          <w:trHeight w:val="690"/>
        </w:trPr>
        <w:tc>
          <w:tcPr>
            <w:tcW w:w="5000" w:type="pct"/>
          </w:tcPr>
          <w:p w:rsidR="005827FF" w:rsidRPr="00445469" w:rsidRDefault="005827FF" w:rsidP="00C47C6E">
            <w:pPr>
              <w:spacing w:after="0" w:line="240" w:lineRule="auto"/>
              <w:jc w:val="both"/>
              <w:rPr>
                <w:rFonts w:ascii="Times New Roman" w:hAnsi="Times New Roman"/>
                <w:color w:val="000000"/>
                <w:sz w:val="20"/>
              </w:rPr>
            </w:pPr>
            <w:r w:rsidRPr="00445469">
              <w:rPr>
                <w:rFonts w:ascii="Times New Roman" w:hAnsi="Times New Roman"/>
                <w:color w:val="000000"/>
                <w:sz w:val="20"/>
                <w:lang w:val="en-AU"/>
              </w:rPr>
              <w:t>Budowle, B and</w:t>
            </w:r>
            <w:r w:rsidRPr="00445469">
              <w:rPr>
                <w:rFonts w:ascii="Times New Roman" w:hAnsi="Times New Roman"/>
                <w:b/>
                <w:bCs/>
                <w:color w:val="000000"/>
                <w:sz w:val="20"/>
                <w:lang w:val="en-AU"/>
              </w:rPr>
              <w:t xml:space="preserve"> A van Daal </w:t>
            </w:r>
            <w:r w:rsidRPr="00445469">
              <w:rPr>
                <w:rFonts w:ascii="Times New Roman" w:hAnsi="Times New Roman"/>
                <w:color w:val="000000"/>
                <w:sz w:val="20"/>
                <w:lang w:val="en-AU"/>
              </w:rPr>
              <w:t xml:space="preserve">(2009) </w:t>
            </w:r>
            <w:r w:rsidRPr="00445469">
              <w:rPr>
                <w:rFonts w:ascii="Times New Roman" w:hAnsi="Times New Roman"/>
                <w:color w:val="000000"/>
                <w:sz w:val="20"/>
              </w:rPr>
              <w:t xml:space="preserve">Extracting Evidence from Forensic DNA Analyses: Future Molecular Biology Directions. Biotechniques </w:t>
            </w:r>
            <w:r w:rsidRPr="00445469">
              <w:rPr>
                <w:rStyle w:val="ti2"/>
                <w:rFonts w:ascii="Times New Roman" w:hAnsi="Times New Roman"/>
                <w:color w:val="000000"/>
                <w:sz w:val="20"/>
              </w:rPr>
              <w:t>46(5):339-50</w:t>
            </w:r>
          </w:p>
        </w:tc>
      </w:tr>
      <w:tr w:rsidR="005827FF" w:rsidRPr="00445469">
        <w:trPr>
          <w:trHeight w:val="778"/>
        </w:trPr>
        <w:tc>
          <w:tcPr>
            <w:tcW w:w="5000" w:type="pct"/>
          </w:tcPr>
          <w:p w:rsidR="005827FF" w:rsidRPr="00445469" w:rsidRDefault="005827FF" w:rsidP="00C47C6E">
            <w:pPr>
              <w:widowControl w:val="0"/>
              <w:spacing w:after="0" w:line="240" w:lineRule="auto"/>
              <w:jc w:val="both"/>
              <w:rPr>
                <w:rFonts w:ascii="Times New Roman" w:hAnsi="Times New Roman"/>
                <w:color w:val="000000"/>
                <w:sz w:val="20"/>
              </w:rPr>
            </w:pPr>
            <w:r w:rsidRPr="00445469">
              <w:rPr>
                <w:rFonts w:ascii="Times New Roman" w:hAnsi="Times New Roman"/>
                <w:b/>
                <w:bCs/>
                <w:color w:val="000000"/>
                <w:sz w:val="20"/>
                <w:lang w:val="en-AU"/>
              </w:rPr>
              <w:t xml:space="preserve">A van Daal and </w:t>
            </w:r>
            <w:r w:rsidRPr="00445469">
              <w:rPr>
                <w:rFonts w:ascii="Times New Roman" w:hAnsi="Times New Roman"/>
                <w:color w:val="000000"/>
                <w:sz w:val="20"/>
                <w:lang w:val="en-AU"/>
              </w:rPr>
              <w:t xml:space="preserve">Budowle, B </w:t>
            </w:r>
            <w:r w:rsidRPr="00445469">
              <w:rPr>
                <w:rFonts w:ascii="Times New Roman" w:hAnsi="Times New Roman"/>
                <w:color w:val="000000"/>
                <w:sz w:val="20"/>
              </w:rPr>
              <w:t>Defining the Term Inconclusive for Forensic DNA Profiling Journal of Forensic Sciences (in press)</w:t>
            </w:r>
          </w:p>
        </w:tc>
      </w:tr>
      <w:tr w:rsidR="005827FF" w:rsidRPr="00445469">
        <w:trPr>
          <w:trHeight w:val="738"/>
        </w:trPr>
        <w:tc>
          <w:tcPr>
            <w:tcW w:w="5000" w:type="pct"/>
          </w:tcPr>
          <w:p w:rsidR="005827FF" w:rsidRPr="00445469" w:rsidRDefault="005827FF" w:rsidP="00C47C6E">
            <w:pPr>
              <w:spacing w:after="0" w:line="240" w:lineRule="auto"/>
              <w:rPr>
                <w:rFonts w:ascii="Times New Roman" w:hAnsi="Times New Roman"/>
                <w:color w:val="000000"/>
                <w:sz w:val="20"/>
              </w:rPr>
            </w:pPr>
            <w:r w:rsidRPr="00445469">
              <w:rPr>
                <w:rFonts w:ascii="Times New Roman" w:hAnsi="Times New Roman"/>
                <w:color w:val="000000"/>
                <w:sz w:val="20"/>
                <w:lang w:val="en-AU"/>
              </w:rPr>
              <w:t xml:space="preserve">Jayasinghe, R, A Mishra, </w:t>
            </w:r>
            <w:r w:rsidRPr="00445469">
              <w:rPr>
                <w:rFonts w:ascii="Times New Roman" w:hAnsi="Times New Roman"/>
                <w:b/>
                <w:bCs/>
                <w:color w:val="000000"/>
                <w:sz w:val="20"/>
                <w:lang w:val="en-AU"/>
              </w:rPr>
              <w:t>A van Daal</w:t>
            </w:r>
            <w:r w:rsidRPr="00445469">
              <w:rPr>
                <w:rFonts w:ascii="Times New Roman" w:hAnsi="Times New Roman"/>
                <w:color w:val="000000"/>
                <w:sz w:val="20"/>
                <w:lang w:val="en-AU"/>
              </w:rPr>
              <w:t xml:space="preserve"> and E Kwan Genetics and CVS disease: The design and development of DNA bank (2009) </w:t>
            </w:r>
            <w:r w:rsidRPr="00445469">
              <w:rPr>
                <w:rFonts w:ascii="Times New Roman" w:hAnsi="Times New Roman"/>
                <w:color w:val="000000"/>
                <w:sz w:val="20"/>
              </w:rPr>
              <w:t>J Exp Clin Card 14(3):33-37.</w:t>
            </w:r>
          </w:p>
        </w:tc>
      </w:tr>
      <w:tr w:rsidR="005827FF" w:rsidRPr="00445469">
        <w:trPr>
          <w:trHeight w:val="791"/>
        </w:trPr>
        <w:tc>
          <w:tcPr>
            <w:tcW w:w="5000" w:type="pct"/>
          </w:tcPr>
          <w:p w:rsidR="005827FF" w:rsidRPr="003335A1" w:rsidRDefault="005827FF" w:rsidP="00C47C6E">
            <w:pPr>
              <w:pStyle w:val="source1"/>
              <w:spacing w:before="0" w:after="0" w:line="240" w:lineRule="auto"/>
              <w:ind w:left="0"/>
              <w:rPr>
                <w:color w:val="000000"/>
                <w:sz w:val="20"/>
              </w:rPr>
            </w:pPr>
            <w:r w:rsidRPr="003335A1">
              <w:rPr>
                <w:color w:val="000000"/>
                <w:sz w:val="20"/>
                <w:lang w:val="en-AU"/>
              </w:rPr>
              <w:t>Budowle, B, AJ Eisenberg and</w:t>
            </w:r>
            <w:r w:rsidRPr="003335A1">
              <w:rPr>
                <w:b/>
                <w:bCs/>
                <w:color w:val="000000"/>
                <w:sz w:val="20"/>
                <w:lang w:val="en-AU"/>
              </w:rPr>
              <w:t xml:space="preserve"> A van Daal </w:t>
            </w:r>
            <w:r w:rsidRPr="003335A1">
              <w:rPr>
                <w:color w:val="000000"/>
                <w:sz w:val="20"/>
                <w:lang w:val="en-AU"/>
              </w:rPr>
              <w:t>(2009)</w:t>
            </w:r>
            <w:r w:rsidRPr="003335A1">
              <w:rPr>
                <w:b/>
                <w:bCs/>
                <w:color w:val="000000"/>
                <w:sz w:val="20"/>
                <w:lang w:val="en-AU"/>
              </w:rPr>
              <w:t xml:space="preserve"> </w:t>
            </w:r>
            <w:r w:rsidRPr="003335A1">
              <w:rPr>
                <w:color w:val="000000"/>
                <w:sz w:val="20"/>
              </w:rPr>
              <w:t xml:space="preserve">Validity of </w:t>
            </w:r>
            <w:r w:rsidRPr="003335A1">
              <w:rPr>
                <w:color w:val="000000"/>
                <w:sz w:val="20"/>
              </w:rPr>
              <w:fldChar w:fldCharType="begin"/>
            </w:r>
            <w:r w:rsidRPr="003335A1">
              <w:rPr>
                <w:color w:val="000000"/>
                <w:sz w:val="20"/>
              </w:rPr>
              <w:instrText xml:space="preserve"> SEQ CHAPTER \h \r 1</w:instrText>
            </w:r>
            <w:r w:rsidRPr="003335A1">
              <w:rPr>
                <w:color w:val="000000"/>
                <w:sz w:val="20"/>
              </w:rPr>
              <w:fldChar w:fldCharType="end"/>
            </w:r>
            <w:r w:rsidRPr="003335A1">
              <w:rPr>
                <w:color w:val="000000"/>
                <w:sz w:val="20"/>
              </w:rPr>
              <w:t xml:space="preserve">Low Copy Number Typing and Applications to Forensic Science. </w:t>
            </w:r>
            <w:r w:rsidRPr="003335A1">
              <w:rPr>
                <w:rStyle w:val="journalname"/>
                <w:color w:val="000000"/>
                <w:sz w:val="20"/>
              </w:rPr>
              <w:t>Croat Med J</w:t>
            </w:r>
            <w:r w:rsidRPr="003335A1">
              <w:rPr>
                <w:color w:val="000000"/>
                <w:sz w:val="20"/>
              </w:rPr>
              <w:t>. 50(3):207-17.</w:t>
            </w:r>
          </w:p>
        </w:tc>
      </w:tr>
      <w:tr w:rsidR="005827FF" w:rsidRPr="00445469">
        <w:trPr>
          <w:trHeight w:val="1176"/>
        </w:trPr>
        <w:tc>
          <w:tcPr>
            <w:tcW w:w="5000" w:type="pct"/>
          </w:tcPr>
          <w:p w:rsidR="005827FF" w:rsidRPr="003335A1" w:rsidRDefault="005827FF" w:rsidP="00C47C6E">
            <w:pPr>
              <w:pStyle w:val="authors1"/>
              <w:spacing w:before="0" w:line="240" w:lineRule="auto"/>
              <w:ind w:left="0"/>
              <w:rPr>
                <w:color w:val="000000"/>
                <w:sz w:val="20"/>
              </w:rPr>
            </w:pPr>
            <w:r w:rsidRPr="003335A1">
              <w:rPr>
                <w:color w:val="000000"/>
                <w:sz w:val="20"/>
              </w:rPr>
              <w:t xml:space="preserve">Voisey J, Swagell CD, Hughes IP, Morris CP, </w:t>
            </w:r>
            <w:r w:rsidRPr="003335A1">
              <w:rPr>
                <w:b/>
                <w:bCs/>
                <w:color w:val="000000"/>
                <w:sz w:val="20"/>
              </w:rPr>
              <w:t>van Daal A</w:t>
            </w:r>
            <w:r w:rsidRPr="003335A1">
              <w:rPr>
                <w:color w:val="000000"/>
                <w:sz w:val="20"/>
              </w:rPr>
              <w:t>, Noble EP, Kann B, Heslop KA, Young RM, Lawford BR. (2009) The DRD2 gene 957C&gt;T polymorphism is associated with posttraumatic stress disorder in war veterans. Depress Anxiety 26(1):28-33</w:t>
            </w:r>
          </w:p>
        </w:tc>
      </w:tr>
      <w:tr w:rsidR="005827FF" w:rsidRPr="00445469">
        <w:trPr>
          <w:trHeight w:val="800"/>
        </w:trPr>
        <w:tc>
          <w:tcPr>
            <w:tcW w:w="5000" w:type="pct"/>
          </w:tcPr>
          <w:p w:rsidR="005827FF" w:rsidRPr="00445469" w:rsidRDefault="005827FF" w:rsidP="00C47C6E">
            <w:pPr>
              <w:spacing w:after="0" w:line="240" w:lineRule="auto"/>
              <w:jc w:val="both"/>
              <w:rPr>
                <w:rFonts w:ascii="Times New Roman" w:hAnsi="Times New Roman"/>
                <w:color w:val="000000"/>
                <w:sz w:val="20"/>
                <w:lang w:val="en-AU"/>
              </w:rPr>
            </w:pPr>
            <w:r w:rsidRPr="00445469">
              <w:rPr>
                <w:rFonts w:ascii="Times New Roman" w:hAnsi="Times New Roman"/>
                <w:b/>
                <w:bCs/>
                <w:color w:val="000000"/>
                <w:sz w:val="20"/>
                <w:lang w:val="en-AU"/>
              </w:rPr>
              <w:t>van Daal, A</w:t>
            </w:r>
            <w:r w:rsidRPr="00445469">
              <w:rPr>
                <w:rFonts w:ascii="Times New Roman" w:hAnsi="Times New Roman"/>
                <w:color w:val="000000"/>
                <w:sz w:val="20"/>
                <w:lang w:val="en-AU"/>
              </w:rPr>
              <w:t xml:space="preserve"> (2008). The genetic basis of human pigmentation. For Sci Intl: Genetics </w:t>
            </w:r>
            <w:r w:rsidRPr="003335A1">
              <w:rPr>
                <w:rFonts w:ascii="Times New Roman" w:eastAsia="SimSun" w:hAnsi="Times New Roman"/>
                <w:color w:val="000000"/>
                <w:sz w:val="20"/>
                <w:lang w:eastAsia="zh-CN"/>
              </w:rPr>
              <w:t xml:space="preserve">Supplement Series </w:t>
            </w:r>
            <w:r w:rsidRPr="003335A1">
              <w:rPr>
                <w:rFonts w:ascii="Times New Roman" w:eastAsia="SimSun" w:hAnsi="Times New Roman"/>
                <w:b/>
                <w:bCs/>
                <w:color w:val="000000"/>
                <w:sz w:val="20"/>
                <w:lang w:eastAsia="zh-CN"/>
              </w:rPr>
              <w:t xml:space="preserve">1 </w:t>
            </w:r>
            <w:r w:rsidRPr="003335A1">
              <w:rPr>
                <w:rFonts w:ascii="Times New Roman" w:eastAsia="SimSun" w:hAnsi="Times New Roman"/>
                <w:color w:val="000000"/>
                <w:sz w:val="20"/>
                <w:lang w:eastAsia="zh-CN"/>
              </w:rPr>
              <w:t>541-3</w:t>
            </w:r>
          </w:p>
        </w:tc>
      </w:tr>
      <w:tr w:rsidR="005827FF" w:rsidRPr="00445469">
        <w:trPr>
          <w:trHeight w:val="791"/>
        </w:trPr>
        <w:tc>
          <w:tcPr>
            <w:tcW w:w="5000" w:type="pct"/>
          </w:tcPr>
          <w:p w:rsidR="005827FF" w:rsidRPr="00445469" w:rsidRDefault="005827FF" w:rsidP="00C47C6E">
            <w:pPr>
              <w:spacing w:after="0" w:line="240" w:lineRule="auto"/>
              <w:jc w:val="both"/>
              <w:rPr>
                <w:rFonts w:ascii="Times New Roman" w:hAnsi="Times New Roman"/>
                <w:color w:val="000000"/>
                <w:sz w:val="20"/>
              </w:rPr>
            </w:pPr>
            <w:r w:rsidRPr="00445469">
              <w:rPr>
                <w:rFonts w:ascii="Times New Roman" w:hAnsi="Times New Roman"/>
                <w:color w:val="000000"/>
                <w:sz w:val="20"/>
                <w:lang w:val="en-AU"/>
              </w:rPr>
              <w:t>Budowle, B and</w:t>
            </w:r>
            <w:r w:rsidRPr="00445469">
              <w:rPr>
                <w:rFonts w:ascii="Times New Roman" w:hAnsi="Times New Roman"/>
                <w:b/>
                <w:bCs/>
                <w:color w:val="000000"/>
                <w:sz w:val="20"/>
                <w:lang w:val="en-AU"/>
              </w:rPr>
              <w:t xml:space="preserve"> A van Daal </w:t>
            </w:r>
            <w:r w:rsidRPr="00445469">
              <w:rPr>
                <w:rFonts w:ascii="Times New Roman" w:hAnsi="Times New Roman"/>
                <w:color w:val="000000"/>
                <w:sz w:val="20"/>
                <w:lang w:val="en-AU"/>
              </w:rPr>
              <w:t xml:space="preserve">(2008). </w:t>
            </w:r>
            <w:r w:rsidRPr="00445469">
              <w:rPr>
                <w:rFonts w:ascii="Times New Roman" w:hAnsi="Times New Roman"/>
                <w:color w:val="000000"/>
                <w:sz w:val="20"/>
              </w:rPr>
              <w:t xml:space="preserve">Forensically Relevant SNP Classes. Biotechniques </w:t>
            </w:r>
            <w:r w:rsidRPr="00445469">
              <w:rPr>
                <w:rStyle w:val="volume"/>
                <w:rFonts w:ascii="Times New Roman" w:hAnsi="Times New Roman"/>
                <w:b/>
                <w:bCs/>
                <w:color w:val="000000"/>
                <w:sz w:val="20"/>
              </w:rPr>
              <w:t>44</w:t>
            </w:r>
            <w:r w:rsidRPr="00445469">
              <w:rPr>
                <w:rFonts w:ascii="Times New Roman" w:hAnsi="Times New Roman"/>
                <w:b/>
                <w:bCs/>
                <w:color w:val="000000"/>
                <w:sz w:val="20"/>
              </w:rPr>
              <w:t>(</w:t>
            </w:r>
            <w:r w:rsidRPr="00445469">
              <w:rPr>
                <w:rStyle w:val="issue"/>
                <w:rFonts w:ascii="Times New Roman" w:hAnsi="Times New Roman"/>
                <w:b/>
                <w:bCs/>
                <w:color w:val="000000"/>
                <w:sz w:val="20"/>
              </w:rPr>
              <w:t>5</w:t>
            </w:r>
            <w:r w:rsidRPr="00445469">
              <w:rPr>
                <w:rFonts w:ascii="Times New Roman" w:hAnsi="Times New Roman"/>
                <w:b/>
                <w:bCs/>
                <w:color w:val="000000"/>
                <w:sz w:val="20"/>
              </w:rPr>
              <w:t>):</w:t>
            </w:r>
            <w:r w:rsidRPr="00445469">
              <w:rPr>
                <w:rStyle w:val="pages"/>
                <w:rFonts w:ascii="Times New Roman" w:hAnsi="Times New Roman"/>
                <w:color w:val="000000"/>
                <w:sz w:val="20"/>
              </w:rPr>
              <w:t>603-8, 610</w:t>
            </w:r>
          </w:p>
          <w:p w:rsidR="005827FF" w:rsidRPr="00445469" w:rsidRDefault="005827FF" w:rsidP="00C47C6E">
            <w:pPr>
              <w:spacing w:after="0" w:line="240" w:lineRule="auto"/>
              <w:jc w:val="both"/>
              <w:rPr>
                <w:rFonts w:ascii="Times New Roman" w:hAnsi="Times New Roman"/>
                <w:color w:val="000000"/>
                <w:sz w:val="20"/>
                <w:lang w:val="en-AU"/>
              </w:rPr>
            </w:pPr>
          </w:p>
          <w:p w:rsidR="005827FF" w:rsidRPr="00445469" w:rsidRDefault="005827FF" w:rsidP="00C47C6E">
            <w:pPr>
              <w:spacing w:after="0" w:line="240" w:lineRule="auto"/>
              <w:jc w:val="both"/>
              <w:rPr>
                <w:rFonts w:ascii="Times New Roman" w:hAnsi="Times New Roman"/>
                <w:color w:val="000000"/>
                <w:sz w:val="20"/>
                <w:lang w:val="en-AU"/>
              </w:rPr>
            </w:pPr>
            <w:r w:rsidRPr="00445469">
              <w:rPr>
                <w:rFonts w:ascii="Times New Roman" w:hAnsi="Times New Roman"/>
                <w:color w:val="000000"/>
                <w:sz w:val="20"/>
                <w:lang w:val="en-AU"/>
              </w:rPr>
              <w:t>Gill</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42" w:history="1">
              <w:r w:rsidRPr="00445469">
                <w:rPr>
                  <w:rStyle w:val="Hyperlink"/>
                  <w:rFonts w:ascii="Times New Roman" w:hAnsi="Times New Roman"/>
                  <w:b w:val="0"/>
                  <w:bCs w:val="0"/>
                  <w:color w:val="000000"/>
                  <w:sz w:val="20"/>
                </w:rPr>
                <w:t>A comparison of stochastic variation in mixed and unmixed casework and synthetic samples</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r w:rsidRPr="00445469">
              <w:rPr>
                <w:rFonts w:ascii="Times New Roman" w:hAnsi="Times New Roman"/>
                <w:color w:val="000000"/>
                <w:sz w:val="20"/>
              </w:rPr>
              <w:t>Bright, J. A., McManus, K., Harbison, S.,</w:t>
            </w:r>
            <w:r w:rsidRPr="00445469">
              <w:rPr>
                <w:rStyle w:val="apple-converted-space"/>
                <w:rFonts w:ascii="Times New Roman" w:hAnsi="Times New Roman"/>
                <w:color w:val="000000"/>
                <w:sz w:val="20"/>
              </w:rPr>
              <w:t> </w:t>
            </w:r>
            <w:hyperlink r:id="rId143" w:history="1">
              <w:r w:rsidRPr="00445469">
                <w:rPr>
                  <w:rStyle w:val="Hyperlink"/>
                  <w:rFonts w:ascii="Times New Roman" w:hAnsi="Times New Roman"/>
                  <w:color w:val="000000"/>
                  <w:sz w:val="20"/>
                </w:rPr>
                <w:t>Gill, P.</w:t>
              </w:r>
            </w:hyperlink>
            <w:r w:rsidRPr="00445469">
              <w:rPr>
                <w:rStyle w:val="apple-converted-space"/>
                <w:rFonts w:ascii="Times New Roman" w:hAnsi="Times New Roman"/>
                <w:color w:val="000000"/>
                <w:sz w:val="20"/>
              </w:rPr>
              <w:t> </w:t>
            </w:r>
            <w:r w:rsidRPr="00445469">
              <w:rPr>
                <w:rFonts w:ascii="Times New Roman" w:hAnsi="Times New Roman"/>
                <w:color w:val="000000"/>
                <w:sz w:val="20"/>
              </w:rPr>
              <w:t>&amp; Buckleton, J.</w:t>
            </w:r>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Mar-2012</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44" w:history="1">
              <w:r w:rsidRPr="00445469">
                <w:rPr>
                  <w:rStyle w:val="apple-converted-space"/>
                  <w:rFonts w:ascii="Times New Roman" w:hAnsi="Times New Roman"/>
                  <w:color w:val="000000"/>
                  <w:sz w:val="20"/>
                  <w:u w:val="single"/>
                </w:rPr>
                <w:t> </w:t>
              </w:r>
              <w:r w:rsidRPr="00445469">
                <w:rPr>
                  <w:rStyle w:val="Hyperlink"/>
                  <w:rFonts w:ascii="Times New Roman" w:hAnsi="Times New Roman"/>
                  <w:color w:val="000000"/>
                  <w:sz w:val="20"/>
                </w:rPr>
                <w:t>Forensic Science International: Genetics</w:t>
              </w:r>
              <w:r w:rsidRPr="00445469">
                <w:rPr>
                  <w:rStyle w:val="apple-converted-space"/>
                  <w:rFonts w:ascii="Times New Roman" w:hAnsi="Times New Roman"/>
                  <w:color w:val="000000"/>
                  <w:sz w:val="20"/>
                  <w:u w:val="single"/>
                </w:rPr>
                <w:t> </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6</w:t>
            </w:r>
            <w:r w:rsidRPr="00445469">
              <w:rPr>
                <w:rStyle w:val="journalnumber"/>
                <w:rFonts w:ascii="Times New Roman" w:hAnsi="Times New Roman"/>
                <w:color w:val="000000"/>
                <w:sz w:val="20"/>
              </w:rPr>
              <w:t>, 2</w:t>
            </w:r>
            <w:r w:rsidRPr="00445469">
              <w:rPr>
                <w:rStyle w:val="pages"/>
                <w:rFonts w:ascii="Times New Roman" w:hAnsi="Times New Roman"/>
                <w:color w:val="000000"/>
                <w:sz w:val="20"/>
              </w:rPr>
              <w:t>, p. 180-184.</w:t>
            </w:r>
            <w:r w:rsidRPr="00445469">
              <w:rPr>
                <w:rStyle w:val="apple-converted-space"/>
                <w:rFonts w:ascii="Times New Roman" w:hAnsi="Times New Roman"/>
                <w:color w:val="000000"/>
                <w:sz w:val="20"/>
              </w:rPr>
              <w:t> </w:t>
            </w:r>
            <w:r w:rsidRPr="00445469">
              <w:rPr>
                <w:rStyle w:val="numberofpages"/>
                <w:rFonts w:ascii="Times New Roman" w:hAnsi="Times New Roman"/>
                <w:color w:val="000000"/>
                <w:sz w:val="20"/>
              </w:rPr>
              <w:t>5 p.</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Article</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45" w:history="1">
              <w:r w:rsidRPr="00445469">
                <w:rPr>
                  <w:rStyle w:val="Hyperlink"/>
                  <w:rFonts w:ascii="Times New Roman" w:hAnsi="Times New Roman"/>
                  <w:b w:val="0"/>
                  <w:bCs w:val="0"/>
                  <w:color w:val="000000"/>
                  <w:sz w:val="20"/>
                </w:rPr>
                <w:t>Further comment on "Low copy number typing has yet to achieve "general acceptance"" by Budowle, B., et al, 2009. Forensic Sci. Int. Genetics: Supplement Series 2, 551-552</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r w:rsidRPr="00445469">
              <w:rPr>
                <w:rFonts w:ascii="Times New Roman" w:hAnsi="Times New Roman"/>
                <w:color w:val="000000"/>
                <w:sz w:val="20"/>
              </w:rPr>
              <w:t>Buckleton, J. &amp;</w:t>
            </w:r>
            <w:r w:rsidRPr="00445469">
              <w:rPr>
                <w:rStyle w:val="apple-converted-space"/>
                <w:rFonts w:ascii="Times New Roman" w:hAnsi="Times New Roman"/>
                <w:color w:val="000000"/>
                <w:sz w:val="20"/>
              </w:rPr>
              <w:t> </w:t>
            </w:r>
            <w:hyperlink r:id="rId146" w:history="1">
              <w:r w:rsidRPr="00445469">
                <w:rPr>
                  <w:rStyle w:val="Hyperlink"/>
                  <w:rFonts w:ascii="Times New Roman" w:hAnsi="Times New Roman"/>
                  <w:color w:val="000000"/>
                  <w:sz w:val="20"/>
                </w:rPr>
                <w:t>Gill, P.</w:t>
              </w:r>
            </w:hyperlink>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Jan-2011</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47" w:history="1">
              <w:r w:rsidRPr="00445469">
                <w:rPr>
                  <w:rStyle w:val="apple-converted-space"/>
                  <w:rFonts w:ascii="Times New Roman" w:hAnsi="Times New Roman"/>
                  <w:color w:val="000000"/>
                  <w:sz w:val="20"/>
                  <w:u w:val="single"/>
                </w:rPr>
                <w:t> </w:t>
              </w:r>
              <w:r w:rsidRPr="00445469">
                <w:rPr>
                  <w:rStyle w:val="Hyperlink"/>
                  <w:rFonts w:ascii="Times New Roman" w:hAnsi="Times New Roman"/>
                  <w:color w:val="000000"/>
                  <w:sz w:val="20"/>
                </w:rPr>
                <w:t>Forensic Science International: Genetics</w:t>
              </w:r>
              <w:r w:rsidRPr="00445469">
                <w:rPr>
                  <w:rStyle w:val="apple-converted-space"/>
                  <w:rFonts w:ascii="Times New Roman" w:hAnsi="Times New Roman"/>
                  <w:color w:val="000000"/>
                  <w:sz w:val="20"/>
                  <w:u w:val="single"/>
                </w:rPr>
                <w:t> </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5</w:t>
            </w:r>
            <w:r w:rsidRPr="00445469">
              <w:rPr>
                <w:rStyle w:val="journalnumber"/>
                <w:rFonts w:ascii="Times New Roman" w:hAnsi="Times New Roman"/>
                <w:color w:val="000000"/>
                <w:sz w:val="20"/>
              </w:rPr>
              <w:t>, 1</w:t>
            </w:r>
            <w:r w:rsidRPr="00445469">
              <w:rPr>
                <w:rStyle w:val="pages"/>
                <w:rFonts w:ascii="Times New Roman" w:hAnsi="Times New Roman"/>
                <w:color w:val="000000"/>
                <w:sz w:val="20"/>
              </w:rPr>
              <w:t>, p. 7-11.</w:t>
            </w:r>
            <w:r w:rsidRPr="00445469">
              <w:rPr>
                <w:rStyle w:val="apple-converted-space"/>
                <w:rFonts w:ascii="Times New Roman" w:hAnsi="Times New Roman"/>
                <w:color w:val="000000"/>
                <w:sz w:val="20"/>
              </w:rPr>
              <w:t> </w:t>
            </w:r>
            <w:r w:rsidRPr="00445469">
              <w:rPr>
                <w:rStyle w:val="numberofpages"/>
                <w:rFonts w:ascii="Times New Roman" w:hAnsi="Times New Roman"/>
                <w:color w:val="000000"/>
                <w:sz w:val="20"/>
              </w:rPr>
              <w:t>5 p.</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Editorial</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48" w:history="1">
              <w:r w:rsidRPr="00445469">
                <w:rPr>
                  <w:rStyle w:val="Hyperlink"/>
                  <w:rFonts w:ascii="Times New Roman" w:hAnsi="Times New Roman"/>
                  <w:b w:val="0"/>
                  <w:bCs w:val="0"/>
                  <w:color w:val="000000"/>
                  <w:sz w:val="20"/>
                </w:rPr>
                <w:t>Expressing evaluative opinions: a position statement</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hyperlink r:id="rId149" w:history="1">
              <w:r w:rsidRPr="00445469">
                <w:rPr>
                  <w:rStyle w:val="Hyperlink"/>
                  <w:rFonts w:ascii="Times New Roman" w:hAnsi="Times New Roman"/>
                  <w:color w:val="000000"/>
                  <w:sz w:val="20"/>
                </w:rPr>
                <w:t>Gill, P.</w:t>
              </w:r>
            </w:hyperlink>
            <w:r w:rsidRPr="00445469">
              <w:rPr>
                <w:rFonts w:ascii="Times New Roman" w:hAnsi="Times New Roman"/>
                <w:color w:val="000000"/>
                <w:sz w:val="20"/>
              </w:rPr>
              <w:t>,</w:t>
            </w:r>
            <w:r w:rsidRPr="00445469">
              <w:rPr>
                <w:rStyle w:val="apple-converted-space"/>
                <w:rFonts w:ascii="Times New Roman" w:hAnsi="Times New Roman"/>
                <w:color w:val="000000"/>
                <w:sz w:val="20"/>
              </w:rPr>
              <w:t> </w:t>
            </w:r>
            <w:hyperlink r:id="rId150" w:history="1">
              <w:r w:rsidRPr="00445469">
                <w:rPr>
                  <w:rStyle w:val="Hyperlink"/>
                  <w:rFonts w:ascii="Times New Roman" w:hAnsi="Times New Roman"/>
                  <w:color w:val="000000"/>
                  <w:sz w:val="20"/>
                </w:rPr>
                <w:t>Gonzalez-Rodriguez, J.</w:t>
              </w:r>
            </w:hyperlink>
            <w:r w:rsidRPr="00445469">
              <w:rPr>
                <w:rFonts w:ascii="Times New Roman" w:hAnsi="Times New Roman"/>
                <w:color w:val="000000"/>
                <w:sz w:val="20"/>
              </w:rPr>
              <w:t>,</w:t>
            </w:r>
            <w:r w:rsidRPr="00445469">
              <w:rPr>
                <w:rStyle w:val="apple-converted-space"/>
                <w:rFonts w:ascii="Times New Roman" w:hAnsi="Times New Roman"/>
                <w:color w:val="000000"/>
                <w:sz w:val="20"/>
              </w:rPr>
              <w:t> </w:t>
            </w:r>
            <w:hyperlink r:id="rId151" w:history="1">
              <w:r w:rsidRPr="00445469">
                <w:rPr>
                  <w:rStyle w:val="Hyperlink"/>
                  <w:rFonts w:ascii="Times New Roman" w:hAnsi="Times New Roman"/>
                  <w:color w:val="000000"/>
                  <w:sz w:val="20"/>
                </w:rPr>
                <w:t>Jackson, G.</w:t>
              </w:r>
            </w:hyperlink>
            <w:r w:rsidRPr="00445469">
              <w:rPr>
                <w:rFonts w:ascii="Times New Roman" w:hAnsi="Times New Roman"/>
                <w:color w:val="000000"/>
                <w:sz w:val="20"/>
              </w:rPr>
              <w:t>,</w:t>
            </w:r>
            <w:r w:rsidRPr="00445469">
              <w:rPr>
                <w:rStyle w:val="apple-converted-space"/>
                <w:rFonts w:ascii="Times New Roman" w:hAnsi="Times New Roman"/>
                <w:color w:val="000000"/>
                <w:sz w:val="20"/>
              </w:rPr>
              <w:t> </w:t>
            </w:r>
            <w:hyperlink r:id="rId152" w:history="1">
              <w:r w:rsidRPr="00445469">
                <w:rPr>
                  <w:rStyle w:val="Hyperlink"/>
                  <w:rFonts w:ascii="Times New Roman" w:hAnsi="Times New Roman"/>
                  <w:color w:val="000000"/>
                  <w:sz w:val="20"/>
                </w:rPr>
                <w:t>Daeid, N. N.</w:t>
              </w:r>
            </w:hyperlink>
            <w:r w:rsidRPr="00445469">
              <w:rPr>
                <w:rFonts w:ascii="Times New Roman" w:hAnsi="Times New Roman"/>
                <w:color w:val="000000"/>
                <w:sz w:val="20"/>
              </w:rPr>
              <w:t>,</w:t>
            </w:r>
            <w:r w:rsidRPr="00445469">
              <w:rPr>
                <w:rStyle w:val="apple-converted-space"/>
                <w:rFonts w:ascii="Times New Roman" w:hAnsi="Times New Roman"/>
                <w:color w:val="000000"/>
                <w:sz w:val="20"/>
              </w:rPr>
              <w:t> </w:t>
            </w:r>
            <w:hyperlink r:id="rId153" w:history="1">
              <w:r w:rsidRPr="00445469">
                <w:rPr>
                  <w:rStyle w:val="Hyperlink"/>
                  <w:rFonts w:ascii="Times New Roman" w:hAnsi="Times New Roman"/>
                  <w:color w:val="000000"/>
                  <w:sz w:val="20"/>
                </w:rPr>
                <w:t>Roberts, P.</w:t>
              </w:r>
            </w:hyperlink>
            <w:r w:rsidRPr="00445469">
              <w:rPr>
                <w:rFonts w:ascii="Times New Roman" w:hAnsi="Times New Roman"/>
                <w:color w:val="000000"/>
                <w:sz w:val="20"/>
              </w:rPr>
              <w:t>,</w:t>
            </w:r>
            <w:r w:rsidRPr="00445469">
              <w:rPr>
                <w:rStyle w:val="apple-converted-space"/>
                <w:rFonts w:ascii="Times New Roman" w:hAnsi="Times New Roman"/>
                <w:color w:val="000000"/>
                <w:sz w:val="20"/>
              </w:rPr>
              <w:t> </w:t>
            </w:r>
            <w:hyperlink r:id="rId154" w:history="1">
              <w:r w:rsidRPr="00445469">
                <w:rPr>
                  <w:rStyle w:val="Hyperlink"/>
                  <w:rFonts w:ascii="Times New Roman" w:hAnsi="Times New Roman"/>
                  <w:color w:val="000000"/>
                  <w:sz w:val="20"/>
                </w:rPr>
                <w:t>Robertson, B.</w:t>
              </w:r>
            </w:hyperlink>
            <w:r w:rsidRPr="00445469">
              <w:rPr>
                <w:rStyle w:val="apple-converted-space"/>
                <w:rFonts w:ascii="Times New Roman" w:hAnsi="Times New Roman"/>
                <w:color w:val="000000"/>
                <w:sz w:val="20"/>
              </w:rPr>
              <w:t> </w:t>
            </w:r>
            <w:hyperlink r:id="rId155" w:history="1">
              <w:r w:rsidRPr="00445469">
                <w:rPr>
                  <w:rStyle w:val="Hyperlink"/>
                  <w:rFonts w:ascii="Times New Roman" w:hAnsi="Times New Roman"/>
                  <w:color w:val="000000"/>
                  <w:sz w:val="20"/>
                </w:rPr>
                <w:t>&amp; 31 others</w:t>
              </w:r>
            </w:hyperlink>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Mar-2011</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56" w:history="1">
              <w:r w:rsidRPr="00445469">
                <w:rPr>
                  <w:rStyle w:val="apple-converted-space"/>
                  <w:rFonts w:ascii="Times New Roman" w:hAnsi="Times New Roman"/>
                  <w:color w:val="000000"/>
                  <w:sz w:val="20"/>
                  <w:u w:val="single"/>
                </w:rPr>
                <w:t> </w:t>
              </w:r>
              <w:r w:rsidRPr="00445469">
                <w:rPr>
                  <w:rStyle w:val="Hyperlink"/>
                  <w:rFonts w:ascii="Times New Roman" w:hAnsi="Times New Roman"/>
                  <w:color w:val="000000"/>
                  <w:sz w:val="20"/>
                </w:rPr>
                <w:t>Science and Justice</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51</w:t>
            </w:r>
            <w:r w:rsidRPr="00445469">
              <w:rPr>
                <w:rStyle w:val="journalnumber"/>
                <w:rFonts w:ascii="Times New Roman" w:hAnsi="Times New Roman"/>
                <w:color w:val="000000"/>
                <w:sz w:val="20"/>
              </w:rPr>
              <w:t>, 1</w:t>
            </w:r>
            <w:r w:rsidRPr="00445469">
              <w:rPr>
                <w:rStyle w:val="pages"/>
                <w:rFonts w:ascii="Times New Roman" w:hAnsi="Times New Roman"/>
                <w:color w:val="000000"/>
                <w:sz w:val="20"/>
              </w:rPr>
              <w:t>, p. 1-2.</w:t>
            </w:r>
            <w:r w:rsidRPr="00445469">
              <w:rPr>
                <w:rStyle w:val="apple-converted-space"/>
                <w:rFonts w:ascii="Times New Roman" w:hAnsi="Times New Roman"/>
                <w:color w:val="000000"/>
                <w:sz w:val="20"/>
              </w:rPr>
              <w:t> </w:t>
            </w:r>
            <w:r w:rsidRPr="00445469">
              <w:rPr>
                <w:rStyle w:val="numberofpages"/>
                <w:rFonts w:ascii="Times New Roman" w:hAnsi="Times New Roman"/>
                <w:color w:val="000000"/>
                <w:sz w:val="20"/>
              </w:rPr>
              <w:t>2 p.</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Editorial</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57" w:history="1">
              <w:r w:rsidRPr="00445469">
                <w:rPr>
                  <w:rStyle w:val="Hyperlink"/>
                  <w:rFonts w:ascii="Times New Roman" w:hAnsi="Times New Roman"/>
                  <w:b w:val="0"/>
                  <w:bCs w:val="0"/>
                  <w:color w:val="000000"/>
                  <w:sz w:val="20"/>
                </w:rPr>
                <w:t>A comparison of mini-STRs versus standard STRs-Results of a collaborative European (EDNAP) exercise</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hyperlink r:id="rId158" w:history="1">
              <w:r w:rsidRPr="00445469">
                <w:rPr>
                  <w:rStyle w:val="Hyperlink"/>
                  <w:rFonts w:ascii="Times New Roman" w:hAnsi="Times New Roman"/>
                  <w:color w:val="000000"/>
                  <w:sz w:val="20"/>
                </w:rPr>
                <w:t>Welch, L.</w:t>
              </w:r>
            </w:hyperlink>
            <w:r w:rsidRPr="00445469">
              <w:rPr>
                <w:rFonts w:ascii="Times New Roman" w:hAnsi="Times New Roman"/>
                <w:color w:val="000000"/>
                <w:sz w:val="20"/>
              </w:rPr>
              <w:t>,</w:t>
            </w:r>
            <w:r w:rsidRPr="00445469">
              <w:rPr>
                <w:rStyle w:val="apple-converted-space"/>
                <w:rFonts w:ascii="Times New Roman" w:hAnsi="Times New Roman"/>
                <w:color w:val="000000"/>
                <w:sz w:val="20"/>
              </w:rPr>
              <w:t> </w:t>
            </w:r>
            <w:hyperlink r:id="rId159" w:history="1">
              <w:r w:rsidRPr="00445469">
                <w:rPr>
                  <w:rStyle w:val="Hyperlink"/>
                  <w:rFonts w:ascii="Times New Roman" w:hAnsi="Times New Roman"/>
                  <w:color w:val="000000"/>
                  <w:sz w:val="20"/>
                </w:rPr>
                <w:t>Gill, P.</w:t>
              </w:r>
            </w:hyperlink>
            <w:r w:rsidRPr="00445469">
              <w:rPr>
                <w:rFonts w:ascii="Times New Roman" w:hAnsi="Times New Roman"/>
                <w:color w:val="000000"/>
                <w:sz w:val="20"/>
              </w:rPr>
              <w:t>, Tucker, V. C., Schneider, P. M., Parson, W., Mogensen, H. S. &amp; Morling, N.</w:t>
            </w:r>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Jun-2011</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60" w:history="1">
              <w:r w:rsidRPr="00445469">
                <w:rPr>
                  <w:rStyle w:val="apple-converted-space"/>
                  <w:rFonts w:ascii="Times New Roman" w:hAnsi="Times New Roman"/>
                  <w:color w:val="000000"/>
                  <w:sz w:val="20"/>
                  <w:u w:val="single"/>
                </w:rPr>
                <w:t> </w:t>
              </w:r>
              <w:r w:rsidRPr="00445469">
                <w:rPr>
                  <w:rStyle w:val="Hyperlink"/>
                  <w:rFonts w:ascii="Times New Roman" w:hAnsi="Times New Roman"/>
                  <w:color w:val="000000"/>
                  <w:sz w:val="20"/>
                </w:rPr>
                <w:t>Forensic Science International: Genetics</w:t>
              </w:r>
              <w:r w:rsidRPr="00445469">
                <w:rPr>
                  <w:rStyle w:val="apple-converted-space"/>
                  <w:rFonts w:ascii="Times New Roman" w:hAnsi="Times New Roman"/>
                  <w:color w:val="000000"/>
                  <w:sz w:val="20"/>
                  <w:u w:val="single"/>
                </w:rPr>
                <w:t> </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5</w:t>
            </w:r>
            <w:r w:rsidRPr="00445469">
              <w:rPr>
                <w:rStyle w:val="journalnumber"/>
                <w:rFonts w:ascii="Times New Roman" w:hAnsi="Times New Roman"/>
                <w:color w:val="000000"/>
                <w:sz w:val="20"/>
              </w:rPr>
              <w:t>, 3</w:t>
            </w:r>
            <w:r w:rsidRPr="00445469">
              <w:rPr>
                <w:rStyle w:val="pages"/>
                <w:rFonts w:ascii="Times New Roman" w:hAnsi="Times New Roman"/>
                <w:color w:val="000000"/>
                <w:sz w:val="20"/>
              </w:rPr>
              <w:t>, p. 257-258.</w:t>
            </w:r>
            <w:r w:rsidRPr="00445469">
              <w:rPr>
                <w:rStyle w:val="apple-converted-space"/>
                <w:rFonts w:ascii="Times New Roman" w:hAnsi="Times New Roman"/>
                <w:color w:val="000000"/>
                <w:sz w:val="20"/>
              </w:rPr>
              <w:t> </w:t>
            </w:r>
            <w:r w:rsidRPr="00445469">
              <w:rPr>
                <w:rStyle w:val="numberofpages"/>
                <w:rFonts w:ascii="Times New Roman" w:hAnsi="Times New Roman"/>
                <w:color w:val="000000"/>
                <w:sz w:val="20"/>
              </w:rPr>
              <w:t>2 p.</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Letter</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61" w:history="1">
              <w:r w:rsidRPr="00445469">
                <w:rPr>
                  <w:rStyle w:val="Hyperlink"/>
                  <w:rFonts w:ascii="Times New Roman" w:hAnsi="Times New Roman"/>
                  <w:b w:val="0"/>
                  <w:bCs w:val="0"/>
                  <w:color w:val="000000"/>
                  <w:sz w:val="20"/>
                </w:rPr>
                <w:t>The low-template-DNA (stochastic) threshold - Its determination relative to risk analysis for national DNA databases</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hyperlink r:id="rId162" w:history="1">
              <w:r w:rsidRPr="00445469">
                <w:rPr>
                  <w:rStyle w:val="Hyperlink"/>
                  <w:rFonts w:ascii="Times New Roman" w:hAnsi="Times New Roman"/>
                  <w:color w:val="000000"/>
                  <w:sz w:val="20"/>
                </w:rPr>
                <w:t>Gill, P.</w:t>
              </w:r>
            </w:hyperlink>
            <w:r w:rsidRPr="00445469">
              <w:rPr>
                <w:rFonts w:ascii="Times New Roman" w:hAnsi="Times New Roman"/>
                <w:color w:val="000000"/>
                <w:sz w:val="20"/>
              </w:rPr>
              <w:t>, Puch-Solis, R. &amp; Curran, J.</w:t>
            </w:r>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Mar-2009</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63" w:history="1">
              <w:r w:rsidRPr="00445469">
                <w:rPr>
                  <w:rStyle w:val="apple-converted-space"/>
                  <w:rFonts w:ascii="Times New Roman" w:hAnsi="Times New Roman"/>
                  <w:color w:val="000000"/>
                  <w:sz w:val="20"/>
                  <w:u w:val="single"/>
                </w:rPr>
                <w:t> </w:t>
              </w:r>
              <w:r w:rsidRPr="00445469">
                <w:rPr>
                  <w:rStyle w:val="Hyperlink"/>
                  <w:rFonts w:ascii="Times New Roman" w:hAnsi="Times New Roman"/>
                  <w:color w:val="000000"/>
                  <w:sz w:val="20"/>
                </w:rPr>
                <w:t>Forensic Science International: Genetics</w:t>
              </w:r>
              <w:r w:rsidRPr="00445469">
                <w:rPr>
                  <w:rStyle w:val="apple-converted-space"/>
                  <w:rFonts w:ascii="Times New Roman" w:hAnsi="Times New Roman"/>
                  <w:color w:val="000000"/>
                  <w:sz w:val="20"/>
                  <w:u w:val="single"/>
                </w:rPr>
                <w:t> </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3</w:t>
            </w:r>
            <w:r w:rsidRPr="00445469">
              <w:rPr>
                <w:rStyle w:val="journalnumber"/>
                <w:rFonts w:ascii="Times New Roman" w:hAnsi="Times New Roman"/>
                <w:color w:val="000000"/>
                <w:sz w:val="20"/>
              </w:rPr>
              <w:t>, 2</w:t>
            </w:r>
            <w:r w:rsidRPr="00445469">
              <w:rPr>
                <w:rStyle w:val="pages"/>
                <w:rFonts w:ascii="Times New Roman" w:hAnsi="Times New Roman"/>
                <w:color w:val="000000"/>
                <w:sz w:val="20"/>
              </w:rPr>
              <w:t>, p. 104-111.</w:t>
            </w:r>
            <w:r w:rsidRPr="00445469">
              <w:rPr>
                <w:rStyle w:val="apple-converted-space"/>
                <w:rFonts w:ascii="Times New Roman" w:hAnsi="Times New Roman"/>
                <w:color w:val="000000"/>
                <w:sz w:val="20"/>
              </w:rPr>
              <w:t> </w:t>
            </w:r>
            <w:r w:rsidRPr="00445469">
              <w:rPr>
                <w:rStyle w:val="numberofpages"/>
                <w:rFonts w:ascii="Times New Roman" w:hAnsi="Times New Roman"/>
                <w:color w:val="000000"/>
                <w:sz w:val="20"/>
              </w:rPr>
              <w:t>7 p.</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Article</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64" w:history="1">
              <w:r w:rsidRPr="00445469">
                <w:rPr>
                  <w:rStyle w:val="Hyperlink"/>
                  <w:rFonts w:ascii="Times New Roman" w:hAnsi="Times New Roman"/>
                  <w:b w:val="0"/>
                  <w:bCs w:val="0"/>
                  <w:color w:val="000000"/>
                  <w:sz w:val="20"/>
                </w:rPr>
                <w:t>Truth machine: the contentious history of dna fingerprinting</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hyperlink r:id="rId165" w:history="1">
              <w:r w:rsidRPr="00445469">
                <w:rPr>
                  <w:rStyle w:val="Hyperlink"/>
                  <w:rFonts w:ascii="Times New Roman" w:hAnsi="Times New Roman"/>
                  <w:color w:val="000000"/>
                  <w:sz w:val="20"/>
                </w:rPr>
                <w:t>Gill, P.</w:t>
              </w:r>
            </w:hyperlink>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2-Jul-2009</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66" w:history="1">
              <w:r w:rsidRPr="00445469">
                <w:rPr>
                  <w:rStyle w:val="apple-converted-space"/>
                  <w:rFonts w:ascii="Times New Roman" w:hAnsi="Times New Roman"/>
                  <w:color w:val="000000"/>
                  <w:sz w:val="20"/>
                  <w:u w:val="single"/>
                </w:rPr>
                <w:t> </w:t>
              </w:r>
              <w:r w:rsidRPr="00445469">
                <w:rPr>
                  <w:rStyle w:val="Hyperlink"/>
                  <w:rFonts w:ascii="Times New Roman" w:hAnsi="Times New Roman"/>
                  <w:color w:val="000000"/>
                  <w:sz w:val="20"/>
                </w:rPr>
                <w:t>Nature</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460</w:t>
            </w:r>
            <w:r w:rsidRPr="00445469">
              <w:rPr>
                <w:rStyle w:val="journalnumber"/>
                <w:rFonts w:ascii="Times New Roman" w:hAnsi="Times New Roman"/>
                <w:color w:val="000000"/>
                <w:sz w:val="20"/>
              </w:rPr>
              <w:t>, 7251</w:t>
            </w:r>
            <w:r w:rsidRPr="00445469">
              <w:rPr>
                <w:rStyle w:val="pages"/>
                <w:rFonts w:ascii="Times New Roman" w:hAnsi="Times New Roman"/>
                <w:color w:val="000000"/>
                <w:sz w:val="20"/>
              </w:rPr>
              <w:t>, p. 34-35.</w:t>
            </w:r>
            <w:r w:rsidRPr="00445469">
              <w:rPr>
                <w:rStyle w:val="apple-converted-space"/>
                <w:rFonts w:ascii="Times New Roman" w:hAnsi="Times New Roman"/>
                <w:color w:val="000000"/>
                <w:sz w:val="20"/>
              </w:rPr>
              <w:t> </w:t>
            </w:r>
            <w:r w:rsidRPr="00445469">
              <w:rPr>
                <w:rStyle w:val="numberofpages"/>
                <w:rFonts w:ascii="Times New Roman" w:hAnsi="Times New Roman"/>
                <w:color w:val="000000"/>
                <w:sz w:val="20"/>
              </w:rPr>
              <w:t>1 p.</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Book/Film/Article review</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67" w:history="1">
              <w:r w:rsidRPr="00445469">
                <w:rPr>
                  <w:rStyle w:val="Hyperlink"/>
                  <w:rFonts w:ascii="Times New Roman" w:hAnsi="Times New Roman"/>
                  <w:b w:val="0"/>
                  <w:bCs w:val="0"/>
                  <w:color w:val="000000"/>
                  <w:sz w:val="20"/>
                </w:rPr>
                <w:t>LCN DNA: proof beyond reasonable doubt? a response</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hyperlink r:id="rId168" w:history="1">
              <w:r w:rsidRPr="00445469">
                <w:rPr>
                  <w:rStyle w:val="Hyperlink"/>
                  <w:rFonts w:ascii="Times New Roman" w:hAnsi="Times New Roman"/>
                  <w:color w:val="000000"/>
                  <w:sz w:val="20"/>
                </w:rPr>
                <w:t>Gill, P.</w:t>
              </w:r>
            </w:hyperlink>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Sep-2008</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69" w:history="1">
              <w:r w:rsidRPr="00445469">
                <w:rPr>
                  <w:rStyle w:val="apple-converted-space"/>
                  <w:rFonts w:ascii="Times New Roman" w:hAnsi="Times New Roman"/>
                  <w:color w:val="000000"/>
                  <w:sz w:val="20"/>
                  <w:u w:val="single"/>
                </w:rPr>
                <w:t> </w:t>
              </w:r>
              <w:r w:rsidRPr="00445469">
                <w:rPr>
                  <w:rStyle w:val="Hyperlink"/>
                  <w:rFonts w:ascii="Times New Roman" w:hAnsi="Times New Roman"/>
                  <w:color w:val="000000"/>
                  <w:sz w:val="20"/>
                </w:rPr>
                <w:t>Nature Reviews Genetics</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9</w:t>
            </w:r>
            <w:r w:rsidRPr="00445469">
              <w:rPr>
                <w:rStyle w:val="journalnumber"/>
                <w:rFonts w:ascii="Times New Roman" w:hAnsi="Times New Roman"/>
                <w:color w:val="000000"/>
                <w:sz w:val="20"/>
              </w:rPr>
              <w:t>, 9</w:t>
            </w:r>
            <w:r w:rsidRPr="00445469">
              <w:rPr>
                <w:rStyle w:val="pages"/>
                <w:rFonts w:ascii="Times New Roman" w:hAnsi="Times New Roman"/>
                <w:color w:val="000000"/>
                <w:sz w:val="20"/>
              </w:rPr>
              <w:t>, p. 726-726.</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Article</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70" w:history="1">
              <w:r w:rsidRPr="00445469">
                <w:rPr>
                  <w:rStyle w:val="Hyperlink"/>
                  <w:rFonts w:ascii="Times New Roman" w:hAnsi="Times New Roman"/>
                  <w:b w:val="0"/>
                  <w:bCs w:val="0"/>
                  <w:color w:val="000000"/>
                  <w:sz w:val="20"/>
                </w:rPr>
                <w:t>Measurement of the s-2(1/2)-d-2(5/2) clock transition in a single yb-171(+) ion</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hyperlink r:id="rId171" w:history="1">
              <w:r w:rsidRPr="00445469">
                <w:rPr>
                  <w:rStyle w:val="Hyperlink"/>
                  <w:rFonts w:ascii="Times New Roman" w:hAnsi="Times New Roman"/>
                  <w:color w:val="000000"/>
                  <w:sz w:val="20"/>
                </w:rPr>
                <w:t>Roberts, M.</w:t>
              </w:r>
            </w:hyperlink>
            <w:r w:rsidRPr="00445469">
              <w:rPr>
                <w:rFonts w:ascii="Times New Roman" w:hAnsi="Times New Roman"/>
                <w:color w:val="000000"/>
                <w:sz w:val="20"/>
              </w:rPr>
              <w:t>,</w:t>
            </w:r>
            <w:r w:rsidRPr="00445469">
              <w:rPr>
                <w:rStyle w:val="apple-converted-space"/>
                <w:rFonts w:ascii="Times New Roman" w:hAnsi="Times New Roman"/>
                <w:color w:val="000000"/>
                <w:sz w:val="20"/>
              </w:rPr>
              <w:t> </w:t>
            </w:r>
            <w:hyperlink r:id="rId172" w:history="1">
              <w:r w:rsidRPr="00445469">
                <w:rPr>
                  <w:rStyle w:val="Hyperlink"/>
                  <w:rFonts w:ascii="Times New Roman" w:hAnsi="Times New Roman"/>
                  <w:color w:val="000000"/>
                  <w:sz w:val="20"/>
                </w:rPr>
                <w:t>Taylor, P.</w:t>
              </w:r>
            </w:hyperlink>
            <w:r w:rsidRPr="00445469">
              <w:rPr>
                <w:rFonts w:ascii="Times New Roman" w:hAnsi="Times New Roman"/>
                <w:color w:val="000000"/>
                <w:sz w:val="20"/>
              </w:rPr>
              <w:t>, Gateva-Kostova, S., Clarke, R., Rowley, W. &amp;</w:t>
            </w:r>
            <w:r w:rsidRPr="00445469">
              <w:rPr>
                <w:rStyle w:val="apple-converted-space"/>
                <w:rFonts w:ascii="Times New Roman" w:hAnsi="Times New Roman"/>
                <w:color w:val="000000"/>
                <w:sz w:val="20"/>
              </w:rPr>
              <w:t> </w:t>
            </w:r>
            <w:hyperlink r:id="rId173" w:history="1">
              <w:r w:rsidRPr="00445469">
                <w:rPr>
                  <w:rStyle w:val="Hyperlink"/>
                  <w:rFonts w:ascii="Times New Roman" w:hAnsi="Times New Roman"/>
                  <w:color w:val="000000"/>
                  <w:sz w:val="20"/>
                </w:rPr>
                <w:t>Gill, P.</w:t>
              </w:r>
            </w:hyperlink>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Oct-1999</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74" w:history="1">
              <w:r w:rsidRPr="00445469">
                <w:rPr>
                  <w:rStyle w:val="apple-converted-space"/>
                  <w:rFonts w:ascii="Times New Roman" w:hAnsi="Times New Roman"/>
                  <w:color w:val="000000"/>
                  <w:sz w:val="20"/>
                  <w:u w:val="single"/>
                </w:rPr>
                <w:t> </w:t>
              </w:r>
              <w:r w:rsidRPr="00445469">
                <w:rPr>
                  <w:rStyle w:val="Hyperlink"/>
                  <w:rFonts w:ascii="Times New Roman" w:hAnsi="Times New Roman"/>
                  <w:color w:val="000000"/>
                  <w:sz w:val="20"/>
                </w:rPr>
                <w:t>Physical Review A</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60</w:t>
            </w:r>
            <w:r w:rsidRPr="00445469">
              <w:rPr>
                <w:rStyle w:val="journalnumber"/>
                <w:rFonts w:ascii="Times New Roman" w:hAnsi="Times New Roman"/>
                <w:color w:val="000000"/>
                <w:sz w:val="20"/>
              </w:rPr>
              <w:t>, 4</w:t>
            </w:r>
            <w:r w:rsidRPr="00445469">
              <w:rPr>
                <w:rStyle w:val="pages"/>
                <w:rFonts w:ascii="Times New Roman" w:hAnsi="Times New Roman"/>
                <w:color w:val="000000"/>
                <w:sz w:val="20"/>
              </w:rPr>
              <w:t>, p. 2867-2872.</w:t>
            </w:r>
            <w:r w:rsidRPr="00445469">
              <w:rPr>
                <w:rStyle w:val="apple-converted-space"/>
                <w:rFonts w:ascii="Times New Roman" w:hAnsi="Times New Roman"/>
                <w:color w:val="000000"/>
                <w:sz w:val="20"/>
              </w:rPr>
              <w:t> </w:t>
            </w:r>
            <w:r w:rsidRPr="00445469">
              <w:rPr>
                <w:rStyle w:val="numberofpages"/>
                <w:rFonts w:ascii="Times New Roman" w:hAnsi="Times New Roman"/>
                <w:color w:val="000000"/>
                <w:sz w:val="20"/>
              </w:rPr>
              <w:t>5 p.</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Article</w:t>
            </w:r>
          </w:p>
          <w:p w:rsidR="005827FF" w:rsidRPr="00445469" w:rsidRDefault="005827FF"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b w:val="0"/>
                <w:bCs w:val="0"/>
                <w:color w:val="000000"/>
                <w:sz w:val="20"/>
              </w:rPr>
            </w:pPr>
            <w:hyperlink r:id="rId175" w:history="1">
              <w:r w:rsidRPr="00445469">
                <w:rPr>
                  <w:rStyle w:val="Hyperlink"/>
                  <w:rFonts w:ascii="Times New Roman" w:hAnsi="Times New Roman"/>
                  <w:b w:val="0"/>
                  <w:bCs w:val="0"/>
                  <w:color w:val="000000"/>
                  <w:sz w:val="20"/>
                </w:rPr>
                <w:t>Investigation of the s-2(1/2)-d-2(5/2) clock transition in a single ytterbium ion</w:t>
              </w:r>
            </w:hyperlink>
          </w:p>
          <w:p w:rsidR="005827FF" w:rsidRPr="00445469" w:rsidRDefault="005827FF" w:rsidP="00C47C6E">
            <w:pPr>
              <w:pBdr>
                <w:bottom w:val="single" w:sz="6" w:space="0" w:color="EEEEEE"/>
              </w:pBdr>
              <w:shd w:val="clear" w:color="auto" w:fill="FFFFFF"/>
              <w:spacing w:after="0" w:line="240" w:lineRule="auto"/>
              <w:rPr>
                <w:rFonts w:ascii="Times New Roman" w:hAnsi="Times New Roman"/>
                <w:color w:val="000000"/>
                <w:sz w:val="20"/>
              </w:rPr>
            </w:pPr>
            <w:hyperlink r:id="rId176" w:history="1">
              <w:r w:rsidRPr="00445469">
                <w:rPr>
                  <w:rStyle w:val="Hyperlink"/>
                  <w:rFonts w:ascii="Times New Roman" w:hAnsi="Times New Roman"/>
                  <w:color w:val="000000"/>
                  <w:sz w:val="20"/>
                </w:rPr>
                <w:t>Taylor, P.</w:t>
              </w:r>
            </w:hyperlink>
            <w:r w:rsidRPr="00445469">
              <w:rPr>
                <w:rFonts w:ascii="Times New Roman" w:hAnsi="Times New Roman"/>
                <w:color w:val="000000"/>
                <w:sz w:val="20"/>
              </w:rPr>
              <w:t>,</w:t>
            </w:r>
            <w:r w:rsidRPr="00445469">
              <w:rPr>
                <w:rStyle w:val="apple-converted-space"/>
                <w:rFonts w:ascii="Times New Roman" w:hAnsi="Times New Roman"/>
                <w:color w:val="000000"/>
                <w:sz w:val="20"/>
              </w:rPr>
              <w:t> </w:t>
            </w:r>
            <w:hyperlink r:id="rId177" w:history="1">
              <w:r w:rsidRPr="00445469">
                <w:rPr>
                  <w:rStyle w:val="Hyperlink"/>
                  <w:rFonts w:ascii="Times New Roman" w:hAnsi="Times New Roman"/>
                  <w:color w:val="000000"/>
                  <w:sz w:val="20"/>
                </w:rPr>
                <w:t>Roberts, M.</w:t>
              </w:r>
            </w:hyperlink>
            <w:r w:rsidRPr="00445469">
              <w:rPr>
                <w:rFonts w:ascii="Times New Roman" w:hAnsi="Times New Roman"/>
                <w:color w:val="000000"/>
                <w:sz w:val="20"/>
              </w:rPr>
              <w:t>, GatevaKostova, S., Clarke, R., Barwood, G., Rowley, W. &amp;</w:t>
            </w:r>
            <w:r w:rsidRPr="00445469">
              <w:rPr>
                <w:rStyle w:val="apple-converted-space"/>
                <w:rFonts w:ascii="Times New Roman" w:hAnsi="Times New Roman"/>
                <w:color w:val="000000"/>
                <w:sz w:val="20"/>
              </w:rPr>
              <w:t> </w:t>
            </w:r>
            <w:hyperlink r:id="rId178" w:history="1">
              <w:r w:rsidRPr="00445469">
                <w:rPr>
                  <w:rStyle w:val="Hyperlink"/>
                  <w:rFonts w:ascii="Times New Roman" w:hAnsi="Times New Roman"/>
                  <w:color w:val="000000"/>
                  <w:sz w:val="20"/>
                </w:rPr>
                <w:t>Gill, P.</w:t>
              </w:r>
            </w:hyperlink>
            <w:r w:rsidRPr="00445469">
              <w:rPr>
                <w:rStyle w:val="apple-converted-space"/>
                <w:rFonts w:ascii="Times New Roman" w:hAnsi="Times New Roman"/>
                <w:color w:val="000000"/>
                <w:sz w:val="20"/>
              </w:rPr>
              <w:t> </w:t>
            </w:r>
            <w:r w:rsidRPr="00445469">
              <w:rPr>
                <w:rStyle w:val="date"/>
                <w:rFonts w:ascii="Times New Roman" w:hAnsi="Times New Roman"/>
                <w:color w:val="000000"/>
                <w:sz w:val="20"/>
              </w:rPr>
              <w:t>Oct-1997</w:t>
            </w:r>
            <w:r w:rsidRPr="00445469">
              <w:rPr>
                <w:rStyle w:val="apple-converted-space"/>
                <w:rFonts w:ascii="Times New Roman" w:hAnsi="Times New Roman"/>
                <w:color w:val="000000"/>
                <w:sz w:val="20"/>
              </w:rPr>
              <w:t> </w:t>
            </w:r>
            <w:r w:rsidRPr="00445469">
              <w:rPr>
                <w:rStyle w:val="journal"/>
                <w:rFonts w:ascii="Times New Roman" w:hAnsi="Times New Roman"/>
                <w:color w:val="000000"/>
                <w:sz w:val="20"/>
              </w:rPr>
              <w:t>In :</w:t>
            </w:r>
            <w:hyperlink r:id="rId179" w:history="1">
              <w:r w:rsidRPr="00445469">
                <w:rPr>
                  <w:rStyle w:val="Hyperlink"/>
                  <w:rFonts w:ascii="Times New Roman" w:hAnsi="Times New Roman"/>
                  <w:color w:val="000000"/>
                  <w:sz w:val="20"/>
                </w:rPr>
                <w:t>Physical Review A</w:t>
              </w:r>
            </w:hyperlink>
            <w:r w:rsidRPr="00445469">
              <w:rPr>
                <w:rStyle w:val="journal"/>
                <w:rFonts w:ascii="Times New Roman" w:hAnsi="Times New Roman"/>
                <w:color w:val="000000"/>
                <w:sz w:val="20"/>
              </w:rPr>
              <w:t>.</w:t>
            </w:r>
            <w:r w:rsidRPr="00445469">
              <w:rPr>
                <w:rStyle w:val="apple-converted-space"/>
                <w:rFonts w:ascii="Times New Roman" w:hAnsi="Times New Roman"/>
                <w:color w:val="000000"/>
                <w:sz w:val="20"/>
              </w:rPr>
              <w:t> </w:t>
            </w:r>
            <w:r w:rsidRPr="00445469">
              <w:rPr>
                <w:rStyle w:val="volume"/>
                <w:rFonts w:ascii="Times New Roman" w:hAnsi="Times New Roman"/>
                <w:color w:val="000000"/>
                <w:sz w:val="20"/>
              </w:rPr>
              <w:t>56</w:t>
            </w:r>
            <w:r w:rsidRPr="00445469">
              <w:rPr>
                <w:rStyle w:val="journalnumber"/>
                <w:rFonts w:ascii="Times New Roman" w:hAnsi="Times New Roman"/>
                <w:color w:val="000000"/>
                <w:sz w:val="20"/>
              </w:rPr>
              <w:t>, 4</w:t>
            </w:r>
            <w:r w:rsidRPr="00445469">
              <w:rPr>
                <w:rStyle w:val="pages"/>
                <w:rFonts w:ascii="Times New Roman" w:hAnsi="Times New Roman"/>
                <w:color w:val="000000"/>
                <w:sz w:val="20"/>
              </w:rPr>
              <w:t>, p. 2699-2704.</w:t>
            </w:r>
            <w:r w:rsidRPr="00445469">
              <w:rPr>
                <w:rStyle w:val="apple-converted-space"/>
                <w:rFonts w:ascii="Times New Roman" w:hAnsi="Times New Roman"/>
                <w:color w:val="000000"/>
                <w:sz w:val="20"/>
              </w:rPr>
              <w:t> </w:t>
            </w:r>
            <w:r w:rsidRPr="00445469">
              <w:rPr>
                <w:rStyle w:val="numberofpages"/>
                <w:rFonts w:ascii="Times New Roman" w:hAnsi="Times New Roman"/>
                <w:color w:val="000000"/>
                <w:sz w:val="20"/>
              </w:rPr>
              <w:t>5 p.</w:t>
            </w:r>
          </w:p>
          <w:p w:rsidR="005827FF" w:rsidRPr="003335A1" w:rsidRDefault="005827FF" w:rsidP="00C47C6E">
            <w:pPr>
              <w:pStyle w:val="type"/>
              <w:pBdr>
                <w:bottom w:val="single" w:sz="6" w:space="0" w:color="EEEEEE"/>
              </w:pBdr>
              <w:shd w:val="clear" w:color="auto" w:fill="FFFFFF"/>
              <w:spacing w:before="0" w:beforeAutospacing="0" w:after="0" w:afterAutospacing="0"/>
              <w:rPr>
                <w:color w:val="000000"/>
                <w:sz w:val="20"/>
              </w:rPr>
            </w:pPr>
            <w:r w:rsidRPr="003335A1">
              <w:rPr>
                <w:rStyle w:val="typefamily"/>
                <w:color w:val="000000"/>
                <w:sz w:val="20"/>
              </w:rPr>
              <w:t>Research output</w:t>
            </w:r>
            <w:r w:rsidRPr="003335A1">
              <w:rPr>
                <w:rStyle w:val="typefamilysep"/>
                <w:color w:val="000000"/>
                <w:sz w:val="20"/>
              </w:rPr>
              <w:t>:</w:t>
            </w:r>
            <w:r w:rsidRPr="003335A1">
              <w:rPr>
                <w:rStyle w:val="apple-converted-space"/>
                <w:color w:val="000000"/>
                <w:sz w:val="20"/>
              </w:rPr>
              <w:t> </w:t>
            </w:r>
            <w:r w:rsidRPr="003335A1">
              <w:rPr>
                <w:rStyle w:val="typeclassificationparent"/>
                <w:color w:val="000000"/>
                <w:sz w:val="20"/>
              </w:rPr>
              <w:t>Contribution to journal</w:t>
            </w:r>
            <w:r w:rsidRPr="003335A1">
              <w:rPr>
                <w:rStyle w:val="apple-converted-space"/>
                <w:color w:val="000000"/>
                <w:sz w:val="20"/>
              </w:rPr>
              <w:t> </w:t>
            </w:r>
            <w:r w:rsidRPr="003335A1">
              <w:rPr>
                <w:rStyle w:val="typeparentsep"/>
                <w:color w:val="000000"/>
                <w:sz w:val="20"/>
              </w:rPr>
              <w:t>›</w:t>
            </w:r>
            <w:r w:rsidRPr="003335A1">
              <w:rPr>
                <w:rStyle w:val="apple-converted-space"/>
                <w:color w:val="000000"/>
                <w:sz w:val="20"/>
              </w:rPr>
              <w:t> </w:t>
            </w:r>
            <w:r w:rsidRPr="003335A1">
              <w:rPr>
                <w:rStyle w:val="typeclassification"/>
                <w:color w:val="000000"/>
                <w:sz w:val="20"/>
              </w:rPr>
              <w:t>Article</w:t>
            </w:r>
          </w:p>
          <w:p w:rsidR="005827FF" w:rsidRPr="00445469" w:rsidRDefault="005827FF" w:rsidP="00C47C6E">
            <w:pPr>
              <w:spacing w:after="0" w:line="240" w:lineRule="auto"/>
              <w:jc w:val="both"/>
              <w:rPr>
                <w:rFonts w:ascii="Times New Roman" w:hAnsi="Times New Roman"/>
                <w:color w:val="000000"/>
                <w:sz w:val="20"/>
                <w:lang w:val="en-AU"/>
              </w:rPr>
            </w:pPr>
          </w:p>
        </w:tc>
      </w:tr>
    </w:tbl>
    <w:p w:rsidR="005827FF" w:rsidRPr="003335A1" w:rsidRDefault="005827FF" w:rsidP="00B61AD4">
      <w:pPr>
        <w:spacing w:after="0" w:line="240" w:lineRule="auto"/>
        <w:rPr>
          <w:rFonts w:ascii="Times New Roman" w:hAnsi="Times New Roman"/>
          <w:color w:val="000000"/>
          <w:sz w:val="20"/>
        </w:rPr>
      </w:pPr>
      <w:r w:rsidRPr="003335A1">
        <w:rPr>
          <w:rFonts w:ascii="Times New Roman" w:hAnsi="Times New Roman"/>
          <w:color w:val="000000"/>
          <w:sz w:val="20"/>
        </w:rPr>
        <w:t>Holland</w:t>
      </w:r>
    </w:p>
    <w:p w:rsidR="005827FF" w:rsidRPr="003335A1" w:rsidRDefault="005827FF" w:rsidP="00B61AD4">
      <w:pPr>
        <w:pStyle w:val="NormalWeb"/>
        <w:spacing w:before="0" w:beforeAutospacing="0" w:after="0" w:afterAutospacing="0"/>
        <w:rPr>
          <w:color w:val="000000"/>
          <w:sz w:val="20"/>
        </w:rPr>
      </w:pPr>
      <w:r>
        <w:fldChar w:fldCharType="begin"/>
      </w:r>
      <w:r>
        <w:instrText>HYPERLINK "http://forensics.psu.edu/research/dr.-mitchell-holland/publications-1/publication-documents/CPHG2012.pdf" \t "_blank"</w:instrText>
      </w:r>
      <w:r>
        <w:fldChar w:fldCharType="separate"/>
      </w:r>
      <w:r w:rsidRPr="003335A1">
        <w:rPr>
          <w:rStyle w:val="Hyperlink"/>
          <w:color w:val="000000"/>
          <w:sz w:val="20"/>
        </w:rPr>
        <w:t>Molecular analysis of the human mitochondrial DNA control region for forensic identity testing</w:t>
      </w:r>
      <w:r>
        <w:fldChar w:fldCharType="end"/>
      </w:r>
      <w:r w:rsidRPr="003335A1">
        <w:rPr>
          <w:color w:val="000000"/>
          <w:sz w:val="20"/>
        </w:rPr>
        <w:t xml:space="preserve">, </w:t>
      </w:r>
      <w:r w:rsidRPr="003335A1">
        <w:rPr>
          <w:b/>
          <w:bCs/>
          <w:color w:val="000000"/>
          <w:sz w:val="20"/>
        </w:rPr>
        <w:t>MM Holland</w:t>
      </w:r>
      <w:r w:rsidRPr="003335A1">
        <w:rPr>
          <w:color w:val="000000"/>
          <w:sz w:val="20"/>
        </w:rPr>
        <w:t xml:space="preserve"> (2012) </w:t>
      </w:r>
      <w:r w:rsidRPr="003335A1">
        <w:rPr>
          <w:color w:val="000000"/>
          <w:sz w:val="20"/>
          <w:u w:val="single"/>
        </w:rPr>
        <w:t>Curr</w:t>
      </w:r>
      <w:r w:rsidRPr="003335A1">
        <w:rPr>
          <w:color w:val="000000"/>
          <w:sz w:val="20"/>
        </w:rPr>
        <w:t xml:space="preserve"> </w:t>
      </w:r>
      <w:r w:rsidRPr="003335A1">
        <w:rPr>
          <w:color w:val="000000"/>
          <w:sz w:val="20"/>
          <w:u w:val="single"/>
        </w:rPr>
        <w:t>Protoc</w:t>
      </w:r>
      <w:r w:rsidRPr="003335A1">
        <w:rPr>
          <w:color w:val="000000"/>
          <w:sz w:val="20"/>
        </w:rPr>
        <w:t xml:space="preserve"> </w:t>
      </w:r>
      <w:r w:rsidRPr="003335A1">
        <w:rPr>
          <w:color w:val="000000"/>
          <w:sz w:val="20"/>
          <w:u w:val="single"/>
        </w:rPr>
        <w:t>Hum</w:t>
      </w:r>
      <w:r w:rsidRPr="003335A1">
        <w:rPr>
          <w:color w:val="000000"/>
          <w:sz w:val="20"/>
        </w:rPr>
        <w:t xml:space="preserve"> </w:t>
      </w:r>
      <w:r w:rsidRPr="003335A1">
        <w:rPr>
          <w:color w:val="000000"/>
          <w:sz w:val="20"/>
          <w:u w:val="single"/>
        </w:rPr>
        <w:t>Genet</w:t>
      </w:r>
      <w:r w:rsidRPr="003335A1">
        <w:rPr>
          <w:color w:val="000000"/>
          <w:sz w:val="20"/>
        </w:rPr>
        <w:t>, Chapter 14:Unit 14.7</w:t>
      </w:r>
    </w:p>
    <w:p w:rsidR="005827FF" w:rsidRPr="003335A1" w:rsidRDefault="005827FF" w:rsidP="00B61AD4">
      <w:pPr>
        <w:pStyle w:val="NormalWeb"/>
        <w:spacing w:before="0" w:beforeAutospacing="0" w:after="0" w:afterAutospacing="0"/>
        <w:rPr>
          <w:color w:val="000000"/>
          <w:sz w:val="20"/>
        </w:rPr>
      </w:pPr>
      <w:r>
        <w:fldChar w:fldCharType="begin"/>
      </w:r>
      <w:r>
        <w:instrText>HYPERLINK "http://forensics.psu.edu/research/dr.-mitchell-holland/publications-1/publication-documents/FSRPaper2012.pdf" \t "_blank"</w:instrText>
      </w:r>
      <w:r>
        <w:fldChar w:fldCharType="separate"/>
      </w:r>
      <w:r w:rsidRPr="003335A1">
        <w:rPr>
          <w:rStyle w:val="Hyperlink"/>
          <w:color w:val="000000"/>
          <w:sz w:val="20"/>
        </w:rPr>
        <w:t>Forensic mitochondrial DNA analysis: current practices and future potentials</w:t>
      </w:r>
      <w:r>
        <w:fldChar w:fldCharType="end"/>
      </w:r>
      <w:r w:rsidRPr="003335A1">
        <w:rPr>
          <w:color w:val="000000"/>
          <w:sz w:val="20"/>
        </w:rPr>
        <w:t xml:space="preserve">, T Melton, C Holland, </w:t>
      </w:r>
      <w:r w:rsidRPr="003335A1">
        <w:rPr>
          <w:b/>
          <w:bCs/>
          <w:color w:val="000000"/>
          <w:sz w:val="20"/>
        </w:rPr>
        <w:t>M Holland</w:t>
      </w:r>
      <w:r w:rsidRPr="003335A1">
        <w:rPr>
          <w:color w:val="000000"/>
          <w:sz w:val="20"/>
        </w:rPr>
        <w:t xml:space="preserve"> (2012) </w:t>
      </w:r>
      <w:r w:rsidRPr="003335A1">
        <w:rPr>
          <w:color w:val="000000"/>
          <w:sz w:val="20"/>
          <w:u w:val="single"/>
        </w:rPr>
        <w:t>Forensic</w:t>
      </w:r>
      <w:r w:rsidRPr="003335A1">
        <w:rPr>
          <w:color w:val="000000"/>
          <w:sz w:val="20"/>
        </w:rPr>
        <w:t xml:space="preserve"> </w:t>
      </w:r>
      <w:r w:rsidRPr="003335A1">
        <w:rPr>
          <w:color w:val="000000"/>
          <w:sz w:val="20"/>
          <w:u w:val="single"/>
        </w:rPr>
        <w:t>Science</w:t>
      </w:r>
      <w:r w:rsidRPr="003335A1">
        <w:rPr>
          <w:color w:val="000000"/>
          <w:sz w:val="20"/>
        </w:rPr>
        <w:t xml:space="preserve"> </w:t>
      </w:r>
      <w:r w:rsidRPr="003335A1">
        <w:rPr>
          <w:color w:val="000000"/>
          <w:sz w:val="20"/>
          <w:u w:val="single"/>
        </w:rPr>
        <w:t>Review</w:t>
      </w:r>
      <w:r w:rsidRPr="003335A1">
        <w:rPr>
          <w:color w:val="000000"/>
          <w:sz w:val="20"/>
        </w:rPr>
        <w:t>, 24, pp. 101-22</w:t>
      </w:r>
    </w:p>
    <w:p w:rsidR="005827FF" w:rsidRPr="003335A1" w:rsidRDefault="005827FF" w:rsidP="00B61AD4">
      <w:pPr>
        <w:pStyle w:val="NormalWeb"/>
        <w:spacing w:before="0" w:beforeAutospacing="0" w:after="0" w:afterAutospacing="0"/>
        <w:rPr>
          <w:color w:val="000000"/>
          <w:sz w:val="20"/>
        </w:rPr>
      </w:pPr>
      <w:r>
        <w:fldChar w:fldCharType="begin"/>
      </w:r>
      <w:r>
        <w:instrText>HYPERLINK "http://forensics.psu.edu/research/dr.-mitchell-holland/publications-1/publication-documents/CroatMedJ_52_0299.pdf" \t "_blank"</w:instrText>
      </w:r>
      <w:r>
        <w:fldChar w:fldCharType="separate"/>
      </w:r>
      <w:r w:rsidRPr="003335A1">
        <w:rPr>
          <w:rStyle w:val="Hyperlink"/>
          <w:color w:val="000000"/>
          <w:sz w:val="20"/>
        </w:rPr>
        <w:t>Second Generation Sequencing Allows for mtDNA Mixture Deconvolution and High Resolution Detection of Heteroplasmy</w:t>
      </w:r>
      <w:r>
        <w:fldChar w:fldCharType="end"/>
      </w:r>
      <w:r w:rsidRPr="003335A1">
        <w:rPr>
          <w:color w:val="000000"/>
          <w:sz w:val="20"/>
        </w:rPr>
        <w:t xml:space="preserve">, </w:t>
      </w:r>
      <w:r w:rsidRPr="003335A1">
        <w:rPr>
          <w:b/>
          <w:bCs/>
          <w:color w:val="000000"/>
          <w:sz w:val="20"/>
        </w:rPr>
        <w:t>MM Holland</w:t>
      </w:r>
      <w:r w:rsidRPr="003335A1">
        <w:rPr>
          <w:color w:val="000000"/>
          <w:sz w:val="20"/>
        </w:rPr>
        <w:t>, M McQuillan, KA O’Hanlon (2011) Croatian Medical Journal, 52, pp. 299-313</w:t>
      </w:r>
      <w:r w:rsidRPr="003335A1">
        <w:rPr>
          <w:color w:val="000000"/>
          <w:sz w:val="20"/>
        </w:rPr>
        <w:br/>
      </w:r>
      <w:r w:rsidRPr="003335A1">
        <w:rPr>
          <w:color w:val="000000"/>
          <w:sz w:val="20"/>
        </w:rPr>
        <w:br/>
      </w:r>
      <w:r>
        <w:fldChar w:fldCharType="begin"/>
      </w:r>
      <w:r>
        <w:instrText>HYPERLINK "http://forensics.psu.edu/research/dr.-mitchell-holland/publications-1/publication-documents/j.15564029.2010.01565.x.pdf" \t "_blank"</w:instrText>
      </w:r>
      <w:r>
        <w:fldChar w:fldCharType="separate"/>
      </w:r>
      <w:r w:rsidRPr="003335A1">
        <w:rPr>
          <w:rStyle w:val="Hyperlink"/>
          <w:color w:val="000000"/>
          <w:sz w:val="20"/>
        </w:rPr>
        <w:t>GeneMarker® HID: a Reliable Software Tool for the Analysis of Forensic STR Data</w:t>
      </w:r>
      <w:r>
        <w:fldChar w:fldCharType="end"/>
      </w:r>
      <w:r w:rsidRPr="003335A1">
        <w:rPr>
          <w:color w:val="000000"/>
          <w:sz w:val="20"/>
        </w:rPr>
        <w:t xml:space="preserve">, </w:t>
      </w:r>
      <w:r w:rsidRPr="003335A1">
        <w:rPr>
          <w:b/>
          <w:bCs/>
          <w:color w:val="000000"/>
          <w:sz w:val="20"/>
        </w:rPr>
        <w:t>M Holland</w:t>
      </w:r>
      <w:r w:rsidRPr="003335A1">
        <w:rPr>
          <w:color w:val="000000"/>
          <w:sz w:val="20"/>
        </w:rPr>
        <w:t>, W Parson (2011) The Journal of Forensic Sciences, 56(1), pp. 29-35</w:t>
      </w:r>
      <w:r w:rsidRPr="003335A1">
        <w:rPr>
          <w:color w:val="000000"/>
          <w:sz w:val="20"/>
        </w:rPr>
        <w:br/>
      </w:r>
      <w:r w:rsidRPr="003335A1">
        <w:rPr>
          <w:color w:val="000000"/>
          <w:sz w:val="20"/>
        </w:rPr>
        <w:br/>
      </w:r>
      <w:r>
        <w:fldChar w:fldCharType="begin"/>
      </w:r>
      <w:r>
        <w:instrText>HYPERLINK "http://www.forensicmag.com/article/forensic-science-education-designing-effective-curriculum" \t "_blank"</w:instrText>
      </w:r>
      <w:r>
        <w:fldChar w:fldCharType="separate"/>
      </w:r>
      <w:r w:rsidRPr="003335A1">
        <w:rPr>
          <w:rStyle w:val="Hyperlink"/>
          <w:color w:val="000000"/>
          <w:sz w:val="20"/>
        </w:rPr>
        <w:t>Forensic Science Education</w:t>
      </w:r>
      <w:r>
        <w:fldChar w:fldCharType="end"/>
      </w:r>
      <w:r w:rsidRPr="003335A1">
        <w:rPr>
          <w:color w:val="000000"/>
          <w:sz w:val="20"/>
        </w:rPr>
        <w:t xml:space="preserve">, </w:t>
      </w:r>
      <w:r w:rsidRPr="003335A1">
        <w:rPr>
          <w:b/>
          <w:bCs/>
          <w:color w:val="000000"/>
          <w:sz w:val="20"/>
        </w:rPr>
        <w:t>M Holland</w:t>
      </w:r>
      <w:r w:rsidRPr="003335A1">
        <w:rPr>
          <w:color w:val="000000"/>
          <w:sz w:val="20"/>
        </w:rPr>
        <w:t>, D Sykes, R Shaler (2006) Forensic Magazine, July Issue</w:t>
      </w:r>
      <w:r w:rsidRPr="003335A1">
        <w:rPr>
          <w:color w:val="000000"/>
          <w:sz w:val="20"/>
        </w:rPr>
        <w:br/>
      </w:r>
      <w:r w:rsidRPr="003335A1">
        <w:rPr>
          <w:color w:val="000000"/>
          <w:sz w:val="20"/>
        </w:rPr>
        <w:br/>
      </w:r>
      <w:hyperlink r:id="rId180" w:history="1">
        <w:r w:rsidRPr="003335A1">
          <w:rPr>
            <w:rStyle w:val="Hyperlink"/>
            <w:color w:val="000000"/>
            <w:sz w:val="20"/>
          </w:rPr>
          <w:t>Development of a quality, high throughput DNA analysis procedure for skeletal samples to assist with the identification of victims from the world trade center attacks</w:t>
        </w:r>
      </w:hyperlink>
      <w:r w:rsidRPr="003335A1">
        <w:rPr>
          <w:color w:val="000000"/>
          <w:sz w:val="20"/>
        </w:rPr>
        <w:t xml:space="preserve">, </w:t>
      </w:r>
      <w:r w:rsidRPr="003335A1">
        <w:rPr>
          <w:b/>
          <w:bCs/>
          <w:color w:val="000000"/>
          <w:sz w:val="20"/>
        </w:rPr>
        <w:t>MM Holland</w:t>
      </w:r>
      <w:r w:rsidRPr="003335A1">
        <w:rPr>
          <w:color w:val="000000"/>
          <w:sz w:val="20"/>
        </w:rPr>
        <w:t>, CA Cave, CA Holland, TW Bille (2003) Croatian Medical Journal, 44(3), pp. 264-72</w:t>
      </w:r>
      <w:r w:rsidRPr="003335A1">
        <w:rPr>
          <w:color w:val="000000"/>
          <w:sz w:val="20"/>
        </w:rPr>
        <w:br/>
      </w:r>
      <w:r w:rsidRPr="003335A1">
        <w:rPr>
          <w:color w:val="000000"/>
          <w:sz w:val="20"/>
        </w:rPr>
        <w:br/>
      </w:r>
      <w:r>
        <w:fldChar w:fldCharType="begin"/>
      </w:r>
      <w:r>
        <w:instrText>HYPERLINK "http://forensics.psu.edu/research/dr.-mitchell-holland/publications-1/publication-documents/fulltext.pdf" \t "_blank"</w:instrText>
      </w:r>
      <w:r>
        <w:fldChar w:fldCharType="separate"/>
      </w:r>
      <w:r w:rsidRPr="003335A1">
        <w:rPr>
          <w:rStyle w:val="Hyperlink"/>
          <w:color w:val="000000"/>
          <w:sz w:val="20"/>
        </w:rPr>
        <w:t>A new database of mitochondrial DNA hypervariable region 1 and 2 sequences from 162 Japanese individuals</w:t>
      </w:r>
      <w:r>
        <w:fldChar w:fldCharType="end"/>
      </w:r>
      <w:r w:rsidRPr="003335A1">
        <w:rPr>
          <w:color w:val="000000"/>
          <w:sz w:val="20"/>
        </w:rPr>
        <w:t xml:space="preserve">, K Imaizumi, TJ Parsons, M Yoshihno, </w:t>
      </w:r>
      <w:r w:rsidRPr="003335A1">
        <w:rPr>
          <w:b/>
          <w:bCs/>
          <w:color w:val="000000"/>
          <w:sz w:val="20"/>
        </w:rPr>
        <w:t>MM Holland</w:t>
      </w:r>
      <w:r w:rsidRPr="003335A1">
        <w:rPr>
          <w:color w:val="000000"/>
          <w:sz w:val="20"/>
        </w:rPr>
        <w:t xml:space="preserve"> (2002) International Journal of Legal Medicine, 116 (2), pp. 68-73</w:t>
      </w:r>
      <w:r w:rsidRPr="003335A1">
        <w:rPr>
          <w:color w:val="000000"/>
          <w:sz w:val="20"/>
        </w:rPr>
        <w:br/>
      </w:r>
      <w:r w:rsidRPr="003335A1">
        <w:rPr>
          <w:color w:val="000000"/>
          <w:sz w:val="20"/>
        </w:rPr>
        <w:br/>
      </w:r>
      <w:r>
        <w:fldChar w:fldCharType="begin"/>
      </w:r>
      <w:r>
        <w:instrText>HYPERLINK "http://forensics.psu.edu/research/dr.-mitchell-holland/publications-1/publication-documents/Gabriel_2001.pdf" \t "_blank"</w:instrText>
      </w:r>
      <w:r>
        <w:fldChar w:fldCharType="separate"/>
      </w:r>
      <w:r w:rsidRPr="003335A1">
        <w:rPr>
          <w:rStyle w:val="Hyperlink"/>
          <w:color w:val="000000"/>
          <w:sz w:val="20"/>
        </w:rPr>
        <w:t>Improved mtDNA sequence analysis of forensic remains using a “mini-primer set” amplification strategy</w:t>
      </w:r>
      <w:r>
        <w:fldChar w:fldCharType="end"/>
      </w:r>
      <w:r w:rsidRPr="003335A1">
        <w:rPr>
          <w:color w:val="000000"/>
          <w:sz w:val="20"/>
        </w:rPr>
        <w:t xml:space="preserve">, MN Gabriel, EF Huffine, JH Ryan, </w:t>
      </w:r>
      <w:r w:rsidRPr="003335A1">
        <w:rPr>
          <w:b/>
          <w:bCs/>
          <w:color w:val="000000"/>
          <w:sz w:val="20"/>
        </w:rPr>
        <w:t>MM Holland</w:t>
      </w:r>
      <w:r w:rsidRPr="003335A1">
        <w:rPr>
          <w:color w:val="000000"/>
          <w:sz w:val="20"/>
        </w:rPr>
        <w:t>, TJ Parsons (2001) The Journal of Forensic Sciences, 46(2), pp. 247-53</w:t>
      </w:r>
    </w:p>
    <w:p w:rsidR="005827FF" w:rsidRPr="003335A1" w:rsidRDefault="005827FF" w:rsidP="00B61AD4">
      <w:pPr>
        <w:spacing w:after="0" w:line="240" w:lineRule="auto"/>
        <w:rPr>
          <w:rFonts w:ascii="Times New Roman" w:hAnsi="Times New Roman"/>
          <w:color w:val="000000"/>
          <w:sz w:val="20"/>
        </w:rPr>
      </w:pPr>
    </w:p>
    <w:sectPr w:rsidR="005827FF" w:rsidRPr="003335A1" w:rsidSect="0055681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7FF" w:rsidRDefault="005827FF" w:rsidP="00B61AD4">
      <w:pPr>
        <w:spacing w:after="0" w:line="240" w:lineRule="auto"/>
      </w:pPr>
      <w:r>
        <w:separator/>
      </w:r>
    </w:p>
  </w:endnote>
  <w:endnote w:type="continuationSeparator" w:id="0">
    <w:p w:rsidR="005827FF" w:rsidRDefault="005827FF" w:rsidP="00B61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ËÎÌå"/>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SimSun">
    <w:altName w:val="??"/>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FF" w:rsidRDefault="005827FF">
    <w:pPr>
      <w:pStyle w:val="Footer"/>
      <w:jc w:val="right"/>
    </w:pPr>
    <w:fldSimple w:instr=" PAGE   \* MERGEFORMAT ">
      <w:r>
        <w:rPr>
          <w:noProof/>
        </w:rPr>
        <w:t>13</w:t>
      </w:r>
    </w:fldSimple>
  </w:p>
  <w:p w:rsidR="005827FF" w:rsidRDefault="005827F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7FF" w:rsidRDefault="005827FF" w:rsidP="00B61AD4">
      <w:pPr>
        <w:spacing w:after="0" w:line="240" w:lineRule="auto"/>
      </w:pPr>
      <w:r>
        <w:separator/>
      </w:r>
    </w:p>
  </w:footnote>
  <w:footnote w:type="continuationSeparator" w:id="0">
    <w:p w:rsidR="005827FF" w:rsidRDefault="005827FF" w:rsidP="00B61AD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00C5"/>
    <w:multiLevelType w:val="multilevel"/>
    <w:tmpl w:val="4B6A81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CE1091"/>
    <w:multiLevelType w:val="hybridMultilevel"/>
    <w:tmpl w:val="F9E21220"/>
    <w:lvl w:ilvl="0" w:tplc="FFFFFFFF">
      <w:start w:val="1"/>
      <w:numFmt w:val="upperLetter"/>
      <w:lvlText w:val="%1-"/>
      <w:lvlJc w:val="left"/>
      <w:pPr>
        <w:tabs>
          <w:tab w:val="num" w:pos="1440"/>
        </w:tabs>
        <w:ind w:left="144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50AB71C3"/>
    <w:multiLevelType w:val="multilevel"/>
    <w:tmpl w:val="349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3B218B"/>
    <w:multiLevelType w:val="hybridMultilevel"/>
    <w:tmpl w:val="E0A258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5BF06079"/>
    <w:multiLevelType w:val="multilevel"/>
    <w:tmpl w:val="969A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A24A74"/>
    <w:multiLevelType w:val="hybridMultilevel"/>
    <w:tmpl w:val="FB72E53A"/>
    <w:lvl w:ilvl="0" w:tplc="FFFFFFFF">
      <w:start w:val="2"/>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669E0FF0"/>
    <w:multiLevelType w:val="multilevel"/>
    <w:tmpl w:val="29B2F2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075E50"/>
    <w:multiLevelType w:val="multilevel"/>
    <w:tmpl w:val="C3F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426"/>
    <w:rsid w:val="0001375F"/>
    <w:rsid w:val="00014D2A"/>
    <w:rsid w:val="00121E82"/>
    <w:rsid w:val="00183E28"/>
    <w:rsid w:val="0022330C"/>
    <w:rsid w:val="0025799D"/>
    <w:rsid w:val="002A02F0"/>
    <w:rsid w:val="003335A1"/>
    <w:rsid w:val="0036256E"/>
    <w:rsid w:val="003F59E7"/>
    <w:rsid w:val="00445469"/>
    <w:rsid w:val="0045081B"/>
    <w:rsid w:val="004A713B"/>
    <w:rsid w:val="005355AD"/>
    <w:rsid w:val="00556817"/>
    <w:rsid w:val="00563EC1"/>
    <w:rsid w:val="005827FF"/>
    <w:rsid w:val="005943B0"/>
    <w:rsid w:val="0063097F"/>
    <w:rsid w:val="006445F4"/>
    <w:rsid w:val="006B6060"/>
    <w:rsid w:val="007759AE"/>
    <w:rsid w:val="007E6528"/>
    <w:rsid w:val="00801E70"/>
    <w:rsid w:val="008A4979"/>
    <w:rsid w:val="008D1C5B"/>
    <w:rsid w:val="009336CD"/>
    <w:rsid w:val="009B148F"/>
    <w:rsid w:val="009B62C3"/>
    <w:rsid w:val="00A26C1B"/>
    <w:rsid w:val="00A566D1"/>
    <w:rsid w:val="00B06ED7"/>
    <w:rsid w:val="00B61AD4"/>
    <w:rsid w:val="00B867E0"/>
    <w:rsid w:val="00C47C6E"/>
    <w:rsid w:val="00CE2011"/>
    <w:rsid w:val="00D740D2"/>
    <w:rsid w:val="00D820B3"/>
    <w:rsid w:val="00E04580"/>
    <w:rsid w:val="00F11A7F"/>
    <w:rsid w:val="00F40426"/>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17"/>
    <w:pPr>
      <w:spacing w:after="200" w:line="276" w:lineRule="auto"/>
    </w:pPr>
    <w:rPr>
      <w:sz w:val="22"/>
      <w:szCs w:val="22"/>
    </w:rPr>
  </w:style>
  <w:style w:type="paragraph" w:styleId="Heading1">
    <w:name w:val="heading 1"/>
    <w:basedOn w:val="Normal"/>
    <w:next w:val="Normal"/>
    <w:link w:val="Heading1Char"/>
    <w:uiPriority w:val="99"/>
    <w:qFormat/>
    <w:rsid w:val="003F59E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F59E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9"/>
    <w:qFormat/>
    <w:rsid w:val="00F4042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3F59E7"/>
    <w:rPr>
      <w:rFonts w:ascii="Cambria" w:hAnsi="Cambria" w:cs="Times New Roman"/>
      <w:b/>
      <w:bCs/>
      <w:color w:val="365F91"/>
      <w:sz w:val="28"/>
    </w:rPr>
  </w:style>
  <w:style w:type="character" w:customStyle="1" w:styleId="Heading2Char">
    <w:name w:val="Heading 2 Char"/>
    <w:basedOn w:val="DefaultParagraphFont"/>
    <w:link w:val="Heading2"/>
    <w:uiPriority w:val="99"/>
    <w:semiHidden/>
    <w:rsid w:val="003F59E7"/>
    <w:rPr>
      <w:rFonts w:ascii="Cambria" w:hAnsi="Cambria" w:cs="Times New Roman"/>
      <w:b/>
      <w:bCs/>
      <w:color w:val="4F81BD"/>
      <w:sz w:val="26"/>
    </w:rPr>
  </w:style>
  <w:style w:type="character" w:customStyle="1" w:styleId="Heading3Char">
    <w:name w:val="Heading 3 Char"/>
    <w:basedOn w:val="DefaultParagraphFont"/>
    <w:link w:val="Heading3"/>
    <w:uiPriority w:val="99"/>
    <w:rsid w:val="00F40426"/>
    <w:rPr>
      <w:rFonts w:ascii="Times New Roman" w:hAnsi="Times New Roman" w:cs="Times New Roman"/>
      <w:b/>
      <w:bCs/>
      <w:sz w:val="27"/>
    </w:rPr>
  </w:style>
  <w:style w:type="character" w:styleId="Hyperlink">
    <w:name w:val="Hyperlink"/>
    <w:basedOn w:val="DefaultParagraphFont"/>
    <w:uiPriority w:val="99"/>
    <w:rsid w:val="00F40426"/>
    <w:rPr>
      <w:rFonts w:cs="Times New Roman"/>
      <w:color w:val="0000FF"/>
      <w:u w:val="single"/>
    </w:rPr>
  </w:style>
  <w:style w:type="character" w:customStyle="1" w:styleId="apple-converted-space">
    <w:name w:val="apple-converted-space"/>
    <w:basedOn w:val="DefaultParagraphFont"/>
    <w:uiPriority w:val="99"/>
    <w:rsid w:val="00D740D2"/>
    <w:rPr>
      <w:rFonts w:cs="Times New Roman"/>
    </w:rPr>
  </w:style>
  <w:style w:type="paragraph" w:styleId="Caption">
    <w:name w:val="caption"/>
    <w:basedOn w:val="Normal"/>
    <w:next w:val="Normal"/>
    <w:uiPriority w:val="99"/>
    <w:qFormat/>
    <w:rsid w:val="003F59E7"/>
    <w:pPr>
      <w:spacing w:after="0" w:line="240" w:lineRule="auto"/>
    </w:pPr>
    <w:rPr>
      <w:rFonts w:ascii="Times New Roman" w:eastAsia="SimSun" w:hAnsi="Times New Roman"/>
      <w:b/>
      <w:sz w:val="20"/>
      <w:szCs w:val="20"/>
      <w:lang w:eastAsia="zh-CN"/>
    </w:rPr>
  </w:style>
  <w:style w:type="paragraph" w:styleId="BodyText">
    <w:name w:val="Body Text"/>
    <w:basedOn w:val="Normal"/>
    <w:link w:val="BodyTextChar"/>
    <w:uiPriority w:val="99"/>
    <w:rsid w:val="003F59E7"/>
    <w:pPr>
      <w:spacing w:after="120" w:line="240" w:lineRule="auto"/>
    </w:pPr>
    <w:rPr>
      <w:rFonts w:ascii="Times New Roman" w:eastAsia="Times New Roman" w:hAnsi="Times New Roman"/>
      <w:sz w:val="24"/>
      <w:szCs w:val="20"/>
      <w:lang w:eastAsia="zh-CN"/>
    </w:rPr>
  </w:style>
  <w:style w:type="character" w:customStyle="1" w:styleId="BodyTextChar">
    <w:name w:val="Body Text Char"/>
    <w:basedOn w:val="DefaultParagraphFont"/>
    <w:link w:val="BodyText"/>
    <w:uiPriority w:val="99"/>
    <w:rsid w:val="003F59E7"/>
    <w:rPr>
      <w:rFonts w:ascii="Times New Roman" w:hAnsi="Times New Roman" w:cs="Times New Roman"/>
      <w:sz w:val="20"/>
      <w:lang w:eastAsia="zh-CN"/>
    </w:rPr>
  </w:style>
  <w:style w:type="paragraph" w:customStyle="1" w:styleId="StyleBodyTextBefore0">
    <w:name w:val="Style Body Text + Before  0"/>
    <w:basedOn w:val="BodyText"/>
    <w:uiPriority w:val="99"/>
    <w:rsid w:val="003F59E7"/>
    <w:pPr>
      <w:widowControl w:val="0"/>
      <w:autoSpaceDE w:val="0"/>
      <w:autoSpaceDN w:val="0"/>
      <w:adjustRightInd w:val="0"/>
      <w:spacing w:before="100" w:after="100"/>
    </w:pPr>
    <w:rPr>
      <w:rFonts w:ascii="Arial" w:hAnsi="Arial"/>
      <w:b/>
      <w:i/>
      <w:sz w:val="20"/>
      <w:u w:val="single"/>
    </w:rPr>
  </w:style>
  <w:style w:type="paragraph" w:customStyle="1" w:styleId="contactheading">
    <w:name w:val="contact heading"/>
    <w:basedOn w:val="Heading2"/>
    <w:uiPriority w:val="99"/>
    <w:rsid w:val="003F59E7"/>
    <w:pPr>
      <w:keepLines w:val="0"/>
      <w:spacing w:before="120" w:after="120" w:line="240" w:lineRule="auto"/>
    </w:pPr>
    <w:rPr>
      <w:rFonts w:ascii="Times New Roman" w:hAnsi="Times New Roman"/>
      <w:bCs w:val="0"/>
      <w:color w:val="auto"/>
      <w:sz w:val="24"/>
      <w:szCs w:val="20"/>
      <w:lang w:eastAsia="zh-CN"/>
    </w:rPr>
  </w:style>
  <w:style w:type="paragraph" w:customStyle="1" w:styleId="Tabletext">
    <w:name w:val="Table text"/>
    <w:next w:val="Normal"/>
    <w:uiPriority w:val="99"/>
    <w:rsid w:val="003F59E7"/>
    <w:pPr>
      <w:spacing w:before="60" w:after="60"/>
    </w:pPr>
    <w:rPr>
      <w:rFonts w:ascii="Times New Roman" w:eastAsia="Times New Roman" w:hAnsi="Times New Roman"/>
      <w:noProof/>
      <w:sz w:val="24"/>
    </w:rPr>
  </w:style>
  <w:style w:type="paragraph" w:styleId="NormalWeb">
    <w:name w:val="Normal (Web)"/>
    <w:basedOn w:val="Normal"/>
    <w:uiPriority w:val="99"/>
    <w:rsid w:val="00183E2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5943B0"/>
    <w:rPr>
      <w:rFonts w:cs="Times New Roman"/>
      <w:i/>
      <w:iCs/>
    </w:rPr>
  </w:style>
  <w:style w:type="character" w:customStyle="1" w:styleId="jrnl">
    <w:name w:val="jrnl"/>
    <w:basedOn w:val="DefaultParagraphFont"/>
    <w:uiPriority w:val="99"/>
    <w:rsid w:val="0025799D"/>
    <w:rPr>
      <w:rFonts w:cs="Times New Roman"/>
    </w:rPr>
  </w:style>
  <w:style w:type="character" w:customStyle="1" w:styleId="src1">
    <w:name w:val="src1"/>
    <w:basedOn w:val="DefaultParagraphFont"/>
    <w:uiPriority w:val="99"/>
    <w:rsid w:val="0025799D"/>
    <w:rPr>
      <w:rFonts w:cs="Times New Roman"/>
    </w:rPr>
  </w:style>
  <w:style w:type="paragraph" w:customStyle="1" w:styleId="default">
    <w:name w:val="default"/>
    <w:basedOn w:val="Normal"/>
    <w:uiPriority w:val="99"/>
    <w:rsid w:val="0025799D"/>
    <w:pPr>
      <w:spacing w:before="100" w:beforeAutospacing="1" w:after="100" w:afterAutospacing="1" w:line="240" w:lineRule="auto"/>
    </w:pPr>
    <w:rPr>
      <w:rFonts w:ascii="Times New Roman" w:eastAsia="Times New Roman" w:hAnsi="Times New Roman"/>
      <w:sz w:val="24"/>
      <w:szCs w:val="24"/>
    </w:rPr>
  </w:style>
  <w:style w:type="character" w:customStyle="1" w:styleId="volume">
    <w:name w:val="volume"/>
    <w:basedOn w:val="DefaultParagraphFont"/>
    <w:uiPriority w:val="99"/>
    <w:rsid w:val="0025799D"/>
    <w:rPr>
      <w:rFonts w:cs="Times New Roman"/>
    </w:rPr>
  </w:style>
  <w:style w:type="character" w:customStyle="1" w:styleId="pages">
    <w:name w:val="pages"/>
    <w:basedOn w:val="DefaultParagraphFont"/>
    <w:uiPriority w:val="99"/>
    <w:rsid w:val="0025799D"/>
    <w:rPr>
      <w:rFonts w:cs="Times New Roman"/>
    </w:rPr>
  </w:style>
  <w:style w:type="character" w:customStyle="1" w:styleId="issue">
    <w:name w:val="issue"/>
    <w:basedOn w:val="DefaultParagraphFont"/>
    <w:uiPriority w:val="99"/>
    <w:rsid w:val="0025799D"/>
    <w:rPr>
      <w:rFonts w:cs="Times New Roman"/>
    </w:rPr>
  </w:style>
  <w:style w:type="paragraph" w:customStyle="1" w:styleId="authors1">
    <w:name w:val="authors1"/>
    <w:basedOn w:val="Normal"/>
    <w:uiPriority w:val="99"/>
    <w:rsid w:val="0025799D"/>
    <w:pPr>
      <w:spacing w:before="72" w:after="0" w:line="240" w:lineRule="atLeast"/>
      <w:ind w:left="825"/>
    </w:pPr>
    <w:rPr>
      <w:rFonts w:ascii="Times New Roman" w:eastAsia="SimSun" w:hAnsi="Times New Roman"/>
      <w:lang w:eastAsia="zh-CN"/>
    </w:rPr>
  </w:style>
  <w:style w:type="character" w:customStyle="1" w:styleId="ti2">
    <w:name w:val="ti2"/>
    <w:basedOn w:val="DefaultParagraphFont"/>
    <w:uiPriority w:val="99"/>
    <w:rsid w:val="0025799D"/>
    <w:rPr>
      <w:rFonts w:cs="Times New Roman"/>
      <w:sz w:val="22"/>
    </w:rPr>
  </w:style>
  <w:style w:type="paragraph" w:customStyle="1" w:styleId="source1">
    <w:name w:val="source1"/>
    <w:basedOn w:val="Normal"/>
    <w:uiPriority w:val="99"/>
    <w:rsid w:val="0025799D"/>
    <w:pPr>
      <w:spacing w:before="120" w:after="84" w:line="240" w:lineRule="atLeast"/>
      <w:ind w:left="825"/>
    </w:pPr>
    <w:rPr>
      <w:rFonts w:ascii="Times New Roman" w:eastAsia="SimSun" w:hAnsi="Times New Roman"/>
      <w:sz w:val="18"/>
      <w:szCs w:val="18"/>
      <w:lang w:eastAsia="zh-CN"/>
    </w:rPr>
  </w:style>
  <w:style w:type="character" w:customStyle="1" w:styleId="journalname">
    <w:name w:val="journalname"/>
    <w:basedOn w:val="DefaultParagraphFont"/>
    <w:uiPriority w:val="99"/>
    <w:rsid w:val="0025799D"/>
    <w:rPr>
      <w:rFonts w:cs="Times New Roman"/>
    </w:rPr>
  </w:style>
  <w:style w:type="character" w:customStyle="1" w:styleId="textbold">
    <w:name w:val="text_bold"/>
    <w:basedOn w:val="DefaultParagraphFont"/>
    <w:uiPriority w:val="99"/>
    <w:rsid w:val="0025799D"/>
    <w:rPr>
      <w:rFonts w:cs="Times New Roman"/>
    </w:rPr>
  </w:style>
  <w:style w:type="character" w:customStyle="1" w:styleId="textitalic">
    <w:name w:val="text_italic"/>
    <w:basedOn w:val="DefaultParagraphFont"/>
    <w:uiPriority w:val="99"/>
    <w:rsid w:val="0025799D"/>
    <w:rPr>
      <w:rFonts w:cs="Times New Roman"/>
    </w:rPr>
  </w:style>
  <w:style w:type="character" w:styleId="Strong">
    <w:name w:val="Strong"/>
    <w:basedOn w:val="DefaultParagraphFont"/>
    <w:uiPriority w:val="99"/>
    <w:qFormat/>
    <w:rsid w:val="0025799D"/>
    <w:rPr>
      <w:rFonts w:cs="Times New Roman"/>
      <w:b/>
      <w:bCs/>
    </w:rPr>
  </w:style>
  <w:style w:type="paragraph" w:customStyle="1" w:styleId="title1">
    <w:name w:val="title1"/>
    <w:basedOn w:val="Normal"/>
    <w:uiPriority w:val="99"/>
    <w:rsid w:val="0025799D"/>
    <w:pPr>
      <w:spacing w:after="0" w:line="240" w:lineRule="auto"/>
    </w:pPr>
    <w:rPr>
      <w:rFonts w:ascii="Times New Roman" w:eastAsia="Times New Roman" w:hAnsi="Times New Roman"/>
      <w:sz w:val="29"/>
      <w:szCs w:val="29"/>
      <w:lang w:val="en-AU" w:eastAsia="zh-CN"/>
    </w:rPr>
  </w:style>
  <w:style w:type="paragraph" w:customStyle="1" w:styleId="rprtbody1">
    <w:name w:val="rprtbody1"/>
    <w:basedOn w:val="Normal"/>
    <w:uiPriority w:val="99"/>
    <w:rsid w:val="0025799D"/>
    <w:pPr>
      <w:spacing w:before="34" w:after="34" w:line="240" w:lineRule="auto"/>
    </w:pPr>
    <w:rPr>
      <w:rFonts w:ascii="Times New Roman" w:eastAsia="Times New Roman" w:hAnsi="Times New Roman"/>
      <w:sz w:val="28"/>
      <w:szCs w:val="28"/>
      <w:lang w:val="en-AU" w:eastAsia="zh-CN"/>
    </w:rPr>
  </w:style>
  <w:style w:type="paragraph" w:customStyle="1" w:styleId="title">
    <w:name w:val="title"/>
    <w:basedOn w:val="Normal"/>
    <w:uiPriority w:val="99"/>
    <w:rsid w:val="0025799D"/>
    <w:pPr>
      <w:spacing w:before="100" w:beforeAutospacing="1" w:after="100" w:afterAutospacing="1" w:line="240" w:lineRule="auto"/>
    </w:pPr>
    <w:rPr>
      <w:rFonts w:ascii="Times New Roman" w:eastAsia="Times New Roman" w:hAnsi="Times New Roman"/>
      <w:sz w:val="24"/>
      <w:szCs w:val="24"/>
      <w:lang w:val="en-AU" w:eastAsia="zh-CN"/>
    </w:rPr>
  </w:style>
  <w:style w:type="character" w:customStyle="1" w:styleId="date">
    <w:name w:val="date"/>
    <w:basedOn w:val="DefaultParagraphFont"/>
    <w:uiPriority w:val="99"/>
    <w:rsid w:val="0025799D"/>
    <w:rPr>
      <w:rFonts w:cs="Times New Roman"/>
    </w:rPr>
  </w:style>
  <w:style w:type="character" w:customStyle="1" w:styleId="journal">
    <w:name w:val="journal"/>
    <w:basedOn w:val="DefaultParagraphFont"/>
    <w:uiPriority w:val="99"/>
    <w:rsid w:val="0025799D"/>
    <w:rPr>
      <w:rFonts w:cs="Times New Roman"/>
    </w:rPr>
  </w:style>
  <w:style w:type="character" w:customStyle="1" w:styleId="journalnumber">
    <w:name w:val="journalnumber"/>
    <w:basedOn w:val="DefaultParagraphFont"/>
    <w:uiPriority w:val="99"/>
    <w:rsid w:val="0025799D"/>
    <w:rPr>
      <w:rFonts w:cs="Times New Roman"/>
    </w:rPr>
  </w:style>
  <w:style w:type="character" w:customStyle="1" w:styleId="numberofpages">
    <w:name w:val="numberofpages"/>
    <w:basedOn w:val="DefaultParagraphFont"/>
    <w:uiPriority w:val="99"/>
    <w:rsid w:val="0025799D"/>
    <w:rPr>
      <w:rFonts w:cs="Times New Roman"/>
    </w:rPr>
  </w:style>
  <w:style w:type="paragraph" w:customStyle="1" w:styleId="type">
    <w:name w:val="type"/>
    <w:basedOn w:val="Normal"/>
    <w:uiPriority w:val="99"/>
    <w:rsid w:val="0025799D"/>
    <w:pPr>
      <w:spacing w:before="100" w:beforeAutospacing="1" w:after="100" w:afterAutospacing="1" w:line="240" w:lineRule="auto"/>
    </w:pPr>
    <w:rPr>
      <w:rFonts w:ascii="Times New Roman" w:eastAsia="Times New Roman" w:hAnsi="Times New Roman"/>
      <w:sz w:val="24"/>
      <w:szCs w:val="24"/>
    </w:rPr>
  </w:style>
  <w:style w:type="character" w:customStyle="1" w:styleId="typefamily">
    <w:name w:val="type_family"/>
    <w:basedOn w:val="DefaultParagraphFont"/>
    <w:uiPriority w:val="99"/>
    <w:rsid w:val="0025799D"/>
    <w:rPr>
      <w:rFonts w:cs="Times New Roman"/>
    </w:rPr>
  </w:style>
  <w:style w:type="character" w:customStyle="1" w:styleId="typefamilysep">
    <w:name w:val="type_family_sep"/>
    <w:basedOn w:val="DefaultParagraphFont"/>
    <w:uiPriority w:val="99"/>
    <w:rsid w:val="0025799D"/>
    <w:rPr>
      <w:rFonts w:cs="Times New Roman"/>
    </w:rPr>
  </w:style>
  <w:style w:type="character" w:customStyle="1" w:styleId="typeclassificationparent">
    <w:name w:val="type_classification_parent"/>
    <w:basedOn w:val="DefaultParagraphFont"/>
    <w:uiPriority w:val="99"/>
    <w:rsid w:val="0025799D"/>
    <w:rPr>
      <w:rFonts w:cs="Times New Roman"/>
    </w:rPr>
  </w:style>
  <w:style w:type="character" w:customStyle="1" w:styleId="typeparentsep">
    <w:name w:val="type_parent_sep"/>
    <w:basedOn w:val="DefaultParagraphFont"/>
    <w:uiPriority w:val="99"/>
    <w:rsid w:val="0025799D"/>
    <w:rPr>
      <w:rFonts w:cs="Times New Roman"/>
    </w:rPr>
  </w:style>
  <w:style w:type="character" w:customStyle="1" w:styleId="typeclassification">
    <w:name w:val="type_classification"/>
    <w:basedOn w:val="DefaultParagraphFont"/>
    <w:uiPriority w:val="99"/>
    <w:rsid w:val="0025799D"/>
    <w:rPr>
      <w:rFonts w:cs="Times New Roman"/>
    </w:rPr>
  </w:style>
  <w:style w:type="character" w:styleId="FollowedHyperlink">
    <w:name w:val="FollowedHyperlink"/>
    <w:basedOn w:val="DefaultParagraphFont"/>
    <w:uiPriority w:val="99"/>
    <w:semiHidden/>
    <w:rsid w:val="0025799D"/>
    <w:rPr>
      <w:rFonts w:cs="Times New Roman"/>
      <w:color w:val="800080"/>
      <w:u w:val="single"/>
    </w:rPr>
  </w:style>
  <w:style w:type="paragraph" w:styleId="Header">
    <w:name w:val="header"/>
    <w:basedOn w:val="Normal"/>
    <w:link w:val="HeaderChar"/>
    <w:uiPriority w:val="99"/>
    <w:rsid w:val="00B6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AD4"/>
    <w:rPr>
      <w:rFonts w:cs="Times New Roman"/>
    </w:rPr>
  </w:style>
  <w:style w:type="paragraph" w:styleId="Footer">
    <w:name w:val="footer"/>
    <w:basedOn w:val="Normal"/>
    <w:link w:val="FooterChar"/>
    <w:uiPriority w:val="99"/>
    <w:semiHidden/>
    <w:rsid w:val="00B6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AD4"/>
    <w:rPr>
      <w:rFonts w:cs="Times New Roman"/>
    </w:rPr>
  </w:style>
  <w:style w:type="paragraph" w:styleId="BalloonText">
    <w:name w:val="Balloon Text"/>
    <w:basedOn w:val="Normal"/>
    <w:link w:val="BalloonTextChar"/>
    <w:uiPriority w:val="99"/>
    <w:semiHidden/>
    <w:rsid w:val="00B6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D4"/>
    <w:rPr>
      <w:rFonts w:ascii="Tahoma" w:hAnsi="Tahoma" w:cs="Tahoma"/>
      <w:sz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64" Type="http://schemas.openxmlformats.org/officeDocument/2006/relationships/hyperlink" Target="http://www.brighttalk.com/community/forensic-science/webcast/113/968" TargetMode="External"/><Relationship Id="rId121" Type="http://schemas.openxmlformats.org/officeDocument/2006/relationships/hyperlink" Target="http://www.cstl.nist.gov/div831/strbase/pub_pres/ForensicScience_AnalChem2011.pdf" TargetMode="External"/><Relationship Id="rId133" Type="http://schemas.openxmlformats.org/officeDocument/2006/relationships/hyperlink" Target="http://www.promega.com/products/pm/genetic-identity/ishi-conference-proceedings/22nd-ishi-oral-presentations/" TargetMode="External"/><Relationship Id="rId178" Type="http://schemas.openxmlformats.org/officeDocument/2006/relationships/hyperlink" Target="https://pure.strath.ac.uk/portal/en/persons/peter-gill(4aed8819-56c8-4d51-a6e3-fcc8d629a0e8).html" TargetMode="External"/><Relationship Id="rId60" Type="http://schemas.openxmlformats.org/officeDocument/2006/relationships/hyperlink" Target="http://www.brighttalk.com/community/forensic-science/webcast/113/1460" TargetMode="External"/><Relationship Id="rId70" Type="http://schemas.openxmlformats.org/officeDocument/2006/relationships/hyperlink" Target="http://www.brighttalk.com/community/forensic-science/webcast/113/823" TargetMode="External"/><Relationship Id="rId94" Type="http://schemas.openxmlformats.org/officeDocument/2006/relationships/hyperlink" Target="http://www.ncstl.org/picture/254" TargetMode="External"/><Relationship Id="rId7" Type="http://schemas.openxmlformats.org/officeDocument/2006/relationships/hyperlink" Target="mailto:sblee999@gmail.com" TargetMode="External"/><Relationship Id="rId74" Type="http://schemas.openxmlformats.org/officeDocument/2006/relationships/hyperlink" Target="http://www.brighttalk.com/community/forensic-science/webcast/214/753" TargetMode="External"/><Relationship Id="rId102" Type="http://schemas.openxmlformats.org/officeDocument/2006/relationships/hyperlink" Target="http://www.ncstl.org/picture/225" TargetMode="External"/><Relationship Id="rId25" Type="http://schemas.openxmlformats.org/officeDocument/2006/relationships/hyperlink" Target="http://www.sjsu.edu/studentconduct/docs/Student_Conduct_Code.pdf" TargetMode="External"/><Relationship Id="rId169" Type="http://schemas.openxmlformats.org/officeDocument/2006/relationships/hyperlink" Target="https://pure.strath.ac.uk/portal/en/journals/nature-reviews-genetics(45c3b757-fe29-41d1-b507-2c305d2b4e9f).html" TargetMode="External"/><Relationship Id="rId106" Type="http://schemas.openxmlformats.org/officeDocument/2006/relationships/hyperlink" Target="http://www.ncstl.org/picture/224" TargetMode="External"/><Relationship Id="rId122" Type="http://schemas.openxmlformats.org/officeDocument/2006/relationships/hyperlink" Target="http://www.investigativegenetics.com/content/2/1/20" TargetMode="External"/><Relationship Id="rId116" Type="http://schemas.openxmlformats.org/officeDocument/2006/relationships/hyperlink" Target="http://www.ncstl.org/picture/247" TargetMode="External"/><Relationship Id="rId119" Type="http://schemas.openxmlformats.org/officeDocument/2006/relationships/hyperlink" Target="http://marketing.appliedbiosystems.com/images/enews/ForensicNews_Feb2012/files/HID-3500GeneticAnalyzer.pdf" TargetMode="External"/><Relationship Id="rId96" Type="http://schemas.openxmlformats.org/officeDocument/2006/relationships/hyperlink" Target="http://www.ncstl.org/picture/220" TargetMode="External"/><Relationship Id="rId10" Type="http://schemas.openxmlformats.org/officeDocument/2006/relationships/hyperlink" Target="http://www.cstl.nist.gov/div831/strbase/index.htm" TargetMode="External"/><Relationship Id="rId138" Type="http://schemas.openxmlformats.org/officeDocument/2006/relationships/hyperlink" Target="http://www.cstl.nist.gov/div831/strbase/pub_pres/OConnor_Promega%20Proc%202010_Additional%20Loci%20Kinship.pdf" TargetMode="External"/><Relationship Id="rId50" Type="http://schemas.openxmlformats.org/officeDocument/2006/relationships/hyperlink" Target="http://www.aafs.org" TargetMode="External"/><Relationship Id="rId118" Type="http://schemas.openxmlformats.org/officeDocument/2006/relationships/hyperlink" Target="http://www.promega.com/resources/articles/profiles-in-dna/2012/improved-primer-pair-for-the-se33-locus-in-the-powerplex-esi-17-pro-system/" TargetMode="External"/><Relationship Id="rId128" Type="http://schemas.openxmlformats.org/officeDocument/2006/relationships/hyperlink" Target="http://www.fsigeneticssup.com/" TargetMode="External"/><Relationship Id="rId180" Type="http://schemas.openxmlformats.org/officeDocument/2006/relationships/hyperlink" Target="http://forensics.psu.edu/research/dr.-mitchell-holland/publications-1/publication-documents/WTCCaseCMJ2004.pdf" TargetMode="External"/><Relationship Id="rId17" Type="http://schemas.openxmlformats.org/officeDocument/2006/relationships/hyperlink" Target="http://deainfo.nci.nih.gov/extra/extdocs/gntapp.pdf" TargetMode="External"/><Relationship Id="rId181" Type="http://schemas.openxmlformats.org/officeDocument/2006/relationships/fontTable" Target="fontTable.xml"/><Relationship Id="rId107" Type="http://schemas.openxmlformats.org/officeDocument/2006/relationships/hyperlink" Target="http://www.ncstl.org/picture/231" TargetMode="External"/><Relationship Id="rId71" Type="http://schemas.openxmlformats.org/officeDocument/2006/relationships/hyperlink" Target="http://www.brighttalk.com/community/forensic-science/webcast/113/730" TargetMode="External"/><Relationship Id="rId142" Type="http://schemas.openxmlformats.org/officeDocument/2006/relationships/hyperlink" Target="https://pure.strath.ac.uk/portal/en/publications/a-comparison-of-stochastic-variation-in-mixed-and-unmixed-casework-and-synthetic-samples(dca09571-34a0-428d-88ad-be8a6c4fde66).html" TargetMode="External"/><Relationship Id="rId160" Type="http://schemas.openxmlformats.org/officeDocument/2006/relationships/hyperlink" Target="https://pure.strath.ac.uk/portal/en/journals/forensic-science-international-genetics(99424602-f8cc-4558-a114-45a360ef7061).html" TargetMode="External"/><Relationship Id="rId4" Type="http://schemas.openxmlformats.org/officeDocument/2006/relationships/webSettings" Target="webSettings.xml"/><Relationship Id="rId28" Type="http://schemas.openxmlformats.org/officeDocument/2006/relationships/hyperlink" Target="http://www.sjsu.edu/writingcenter" TargetMode="External"/><Relationship Id="rId89" Type="http://schemas.openxmlformats.org/officeDocument/2006/relationships/hyperlink" Target="http://www.ncstl.org/picture/257" TargetMode="External"/><Relationship Id="rId114" Type="http://schemas.openxmlformats.org/officeDocument/2006/relationships/hyperlink" Target="http://www.ncstl.org/picture/285" TargetMode="External"/><Relationship Id="rId88" Type="http://schemas.openxmlformats.org/officeDocument/2006/relationships/hyperlink" Target="http://www.ncstl.org/picture/256" TargetMode="External"/><Relationship Id="rId82" Type="http://schemas.openxmlformats.org/officeDocument/2006/relationships/hyperlink" Target="http://www.brighttalk.com/community/forensic-science/webcast/113/725" TargetMode="External"/><Relationship Id="rId124" Type="http://schemas.openxmlformats.org/officeDocument/2006/relationships/hyperlink" Target="http://www.fsigeneticssup.com/" TargetMode="External"/><Relationship Id="rId69" Type="http://schemas.openxmlformats.org/officeDocument/2006/relationships/hyperlink" Target="http://www.brighttalk.com/community/forensic-science/webcast/113/1262" TargetMode="External"/><Relationship Id="rId148" Type="http://schemas.openxmlformats.org/officeDocument/2006/relationships/hyperlink" Target="https://pure.strath.ac.uk/portal/en/publications/expressing-evaluative-opinions(d85eb089-1ecc-4043-9246-95aee6785605).html" TargetMode="External"/><Relationship Id="rId147" Type="http://schemas.openxmlformats.org/officeDocument/2006/relationships/hyperlink" Target="https://pure.strath.ac.uk/portal/en/journals/forensic-science-international-genetics(99424602-f8cc-4558-a114-45a360ef7061).html" TargetMode="External"/><Relationship Id="rId38" Type="http://schemas.openxmlformats.org/officeDocument/2006/relationships/hyperlink" Target="mailto:sblee999@gmail.com" TargetMode="External"/><Relationship Id="rId159" Type="http://schemas.openxmlformats.org/officeDocument/2006/relationships/hyperlink" Target="https://pure.strath.ac.uk/portal/en/persons/peter-gill(4aed8819-56c8-4d51-a6e3-fcc8d629a0e8).html" TargetMode="External"/><Relationship Id="rId176" Type="http://schemas.openxmlformats.org/officeDocument/2006/relationships/hyperlink" Target="https://pure.strath.ac.uk/portal/en/persons/philip-taylor(2ee687d2-5fa4-4b0a-b6fa-3b402cf1ea5e).html" TargetMode="External"/><Relationship Id="rId20" Type="http://schemas.openxmlformats.org/officeDocument/2006/relationships/hyperlink" Target="http://www.nsfgrfp.org/how_to_apply/review_criteria" TargetMode="External"/><Relationship Id="rId2" Type="http://schemas.openxmlformats.org/officeDocument/2006/relationships/styles" Target="styles.xml"/><Relationship Id="rId140" Type="http://schemas.openxmlformats.org/officeDocument/2006/relationships/hyperlink" Target="http://www.ncbi.nlm.nih.gov/pubmed/20457107" TargetMode="External"/><Relationship Id="rId144" Type="http://schemas.openxmlformats.org/officeDocument/2006/relationships/hyperlink" Target="https://pure.strath.ac.uk/portal/en/journals/forensic-science-international-genetics(99424602-f8cc-4558-a114-45a360ef7061).html" TargetMode="External"/><Relationship Id="rId72" Type="http://schemas.openxmlformats.org/officeDocument/2006/relationships/hyperlink" Target="http://www.brighttalk.com/community/forensic-science/webcast/113/730" TargetMode="External"/><Relationship Id="rId35" Type="http://schemas.openxmlformats.org/officeDocument/2006/relationships/hyperlink" Target="http://www.brighttalk.com/community/forensic-science/webcast/113/2515" TargetMode="External"/><Relationship Id="rId75" Type="http://schemas.openxmlformats.org/officeDocument/2006/relationships/hyperlink" Target="http://www.brighttalk.com/community/forensic-science/webcast/214/753" TargetMode="External"/><Relationship Id="rId80" Type="http://schemas.openxmlformats.org/officeDocument/2006/relationships/hyperlink" Target="http://www.brighttalk.com/community/forensic-science/webcast/113/645" TargetMode="External"/><Relationship Id="rId31" Type="http://schemas.openxmlformats.org/officeDocument/2006/relationships/hyperlink" Target="http://www.sjsu.edu/casa/ssc/" TargetMode="External"/><Relationship Id="rId62" Type="http://schemas.openxmlformats.org/officeDocument/2006/relationships/hyperlink" Target="http://www.brighttalk.com/community/forensic-science/webcast/113/4027" TargetMode="External"/><Relationship Id="rId79" Type="http://schemas.openxmlformats.org/officeDocument/2006/relationships/hyperlink" Target="http://www.brighttalk.com/community/forensic-science/webcast/113/688" TargetMode="External"/><Relationship Id="rId97" Type="http://schemas.openxmlformats.org/officeDocument/2006/relationships/hyperlink" Target="http://www.ncstl.org/picture/222" TargetMode="External"/><Relationship Id="rId111" Type="http://schemas.openxmlformats.org/officeDocument/2006/relationships/hyperlink" Target="http://www.ncstl.org/files/files1/NCSTL%20Conf%20Docs/Presentation1JohnMorganThursday.ppt" TargetMode="External"/><Relationship Id="rId98" Type="http://schemas.openxmlformats.org/officeDocument/2006/relationships/hyperlink" Target="http://www.ncstl.org/picture/221" TargetMode="External"/><Relationship Id="rId152" Type="http://schemas.openxmlformats.org/officeDocument/2006/relationships/hyperlink" Target="https://pure.strath.ac.uk/portal/en/persons/niamh-nic-daeid(feef3d61-2de2-4f8f-b505-7ad060a3b1d3).html" TargetMode="External"/><Relationship Id="rId1" Type="http://schemas.openxmlformats.org/officeDocument/2006/relationships/numbering" Target="numbering.xml"/><Relationship Id="rId24" Type="http://schemas.openxmlformats.org/officeDocument/2006/relationships/hyperlink" Target="http://www.sjsu.edu/aars/policies/latedrops/" TargetMode="External"/><Relationship Id="rId47" Type="http://schemas.openxmlformats.org/officeDocument/2006/relationships/hyperlink" Target="http://www.brighttalk.com/community/forensic-science/webcast/214/753" TargetMode="External"/><Relationship Id="rId56" Type="http://schemas.openxmlformats.org/officeDocument/2006/relationships/hyperlink" Target="http://www.brighttalk.com/community/forensic-science/webcast/113/1660" TargetMode="External"/><Relationship Id="rId48" Type="http://schemas.openxmlformats.org/officeDocument/2006/relationships/hyperlink" Target="http://www.brighttalk.com/community/forensic-science/webcast/214/753" TargetMode="External"/><Relationship Id="rId132" Type="http://schemas.openxmlformats.org/officeDocument/2006/relationships/hyperlink" Target="http://www.cstl.nist.gov/div831/strbase/pub_pres/ISHI2011_Fondevila.pdf" TargetMode="External"/><Relationship Id="rId32" Type="http://schemas.openxmlformats.org/officeDocument/2006/relationships/footer" Target="footer1.xml"/><Relationship Id="rId13" Type="http://schemas.openxmlformats.org/officeDocument/2006/relationships/hyperlink" Target="http://www.turnitin.com" TargetMode="External"/><Relationship Id="rId52" Type="http://schemas.openxmlformats.org/officeDocument/2006/relationships/hyperlink" Target="http://www.brighttalk.com/community/forensic-science/webcast/113/3977" TargetMode="External"/><Relationship Id="rId157" Type="http://schemas.openxmlformats.org/officeDocument/2006/relationships/hyperlink" Target="https://pure.strath.ac.uk/portal/en/publications/a-comparison-of-ministrs-versus-standard-strsresults-of-a-collaborative-european-ednap-exercise(2f134ba9-dc57-425a-977e-47c563d4e0e6).html" TargetMode="External"/><Relationship Id="rId170" Type="http://schemas.openxmlformats.org/officeDocument/2006/relationships/hyperlink" Target="https://pure.strath.ac.uk/portal/en/publications/measurement-of-the-s212d252-clock-transition-in-a-single-yb171-ion(a324d003-f14d-4b2e-9839-890b9b17ebdd).html" TargetMode="External"/><Relationship Id="rId177" Type="http://schemas.openxmlformats.org/officeDocument/2006/relationships/hyperlink" Target="https://pure.strath.ac.uk/portal/en/persons/michael-roberts(c86345be-16d0-4b9f-8229-664c84ebf976).html" TargetMode="External"/><Relationship Id="rId54" Type="http://schemas.openxmlformats.org/officeDocument/2006/relationships/hyperlink" Target="http://www.brighttalk.com/community/forensic-science/webcast/113/2385" TargetMode="External"/><Relationship Id="rId101" Type="http://schemas.openxmlformats.org/officeDocument/2006/relationships/hyperlink" Target="http://www.ncstl.org/picture/226" TargetMode="External"/><Relationship Id="rId155" Type="http://schemas.openxmlformats.org/officeDocument/2006/relationships/hyperlink" Target="https://pure.strath.ac.uk/portal/en/persons/peter-gill(4aed8819-56c8-4d51-a6e3-fcc8d629a0e8)/publications.html" TargetMode="External"/><Relationship Id="rId163" Type="http://schemas.openxmlformats.org/officeDocument/2006/relationships/hyperlink" Target="https://pure.strath.ac.uk/portal/en/journals/forensic-science-international-genetics(99424602-f8cc-4558-a114-45a360ef7061).html" TargetMode="External"/><Relationship Id="rId23" Type="http://schemas.openxmlformats.org/officeDocument/2006/relationships/hyperlink" Target="http://www.sjsu.edu/advising/faq/index.htm" TargetMode="External"/><Relationship Id="rId136" Type="http://schemas.openxmlformats.org/officeDocument/2006/relationships/hyperlink" Target="http://www.promega.com/profiles/1301/1301_08.html" TargetMode="External"/><Relationship Id="rId166" Type="http://schemas.openxmlformats.org/officeDocument/2006/relationships/hyperlink" Target="https://pure.strath.ac.uk/portal/en/journals/nature(fdbd32c2-ab88-451a-9883-1bee218f233f).html" TargetMode="External"/><Relationship Id="rId61" Type="http://schemas.openxmlformats.org/officeDocument/2006/relationships/hyperlink" Target="http://www.brighttalk.com/community/forensic-science/webcast/113/4027" TargetMode="External"/><Relationship Id="rId53" Type="http://schemas.openxmlformats.org/officeDocument/2006/relationships/hyperlink" Target="http://www.brighttalk.com/community/forensic-science/webcast/113/1460" TargetMode="External"/><Relationship Id="rId84" Type="http://schemas.openxmlformats.org/officeDocument/2006/relationships/hyperlink" Target="http://www.brighttalk.com/community/forensic-science/webcast/113/735" TargetMode="External"/><Relationship Id="rId146" Type="http://schemas.openxmlformats.org/officeDocument/2006/relationships/hyperlink" Target="https://pure.strath.ac.uk/portal/en/persons/peter-gill(4aed8819-56c8-4d51-a6e3-fcc8d629a0e8).html" TargetMode="External"/><Relationship Id="rId30" Type="http://schemas.openxmlformats.org/officeDocument/2006/relationships/hyperlink" Target="about:blank" TargetMode="External"/><Relationship Id="rId29" Type="http://schemas.openxmlformats.org/officeDocument/2006/relationships/hyperlink" Target="http://www.sjsu.edu/muse/peermentor/" TargetMode="External"/><Relationship Id="rId83" Type="http://schemas.openxmlformats.org/officeDocument/2006/relationships/hyperlink" Target="http://www.brighttalk.com/community/forensic-science/webcast/113/735" TargetMode="External"/><Relationship Id="rId171" Type="http://schemas.openxmlformats.org/officeDocument/2006/relationships/hyperlink" Target="https://pure.strath.ac.uk/portal/en/persons/michael-roberts(c86345be-16d0-4b9f-8229-664c84ebf976).html" TargetMode="External"/><Relationship Id="rId173" Type="http://schemas.openxmlformats.org/officeDocument/2006/relationships/hyperlink" Target="https://pure.strath.ac.uk/portal/en/persons/peter-gill(4aed8819-56c8-4d51-a6e3-fcc8d629a0e8).html" TargetMode="External"/><Relationship Id="rId41" Type="http://schemas.openxmlformats.org/officeDocument/2006/relationships/hyperlink" Target="http://www.brighttalk.com/community/forensic-science/webcast/113/730" TargetMode="External"/><Relationship Id="rId5" Type="http://schemas.openxmlformats.org/officeDocument/2006/relationships/footnotes" Target="footnotes.xml"/><Relationship Id="rId172" Type="http://schemas.openxmlformats.org/officeDocument/2006/relationships/hyperlink" Target="https://pure.strath.ac.uk/portal/en/persons/philip-taylor(2ee687d2-5fa4-4b0a-b6fa-3b402cf1ea5e).html" TargetMode="External"/><Relationship Id="rId22" Type="http://schemas.openxmlformats.org/officeDocument/2006/relationships/hyperlink" Target="http://www.nsfgrfp.org/how_to_apply/review_criteria" TargetMode="External"/><Relationship Id="rId95" Type="http://schemas.openxmlformats.org/officeDocument/2006/relationships/hyperlink" Target="http://www.ncstl.org/picture/255" TargetMode="External"/><Relationship Id="rId39" Type="http://schemas.openxmlformats.org/officeDocument/2006/relationships/hyperlink" Target="http://www.cstl.nist.gov/div831/strbase/pub_pres/Butler-Hill-FSR2012-newSTRloci.pdf" TargetMode="External"/><Relationship Id="rId43" Type="http://schemas.openxmlformats.org/officeDocument/2006/relationships/hyperlink" Target="http://www.brighttalk.com/community/forensic-science/webcast/113/737" TargetMode="External"/><Relationship Id="rId179" Type="http://schemas.openxmlformats.org/officeDocument/2006/relationships/hyperlink" Target="https://pure.strath.ac.uk/portal/en/journals/physical-review-a(38b28397-3375-4d9a-bb5c-f711032caeb2).html" TargetMode="External"/><Relationship Id="rId104" Type="http://schemas.openxmlformats.org/officeDocument/2006/relationships/hyperlink" Target="http://www.ncstl.org/picture/227" TargetMode="External"/><Relationship Id="rId130" Type="http://schemas.openxmlformats.org/officeDocument/2006/relationships/hyperlink" Target="http://www.fsigeneticssup.com/" TargetMode="External"/><Relationship Id="rId165" Type="http://schemas.openxmlformats.org/officeDocument/2006/relationships/hyperlink" Target="https://pure.strath.ac.uk/portal/en/persons/peter-gill(4aed8819-56c8-4d51-a6e3-fcc8d629a0e8).html" TargetMode="External"/><Relationship Id="rId156" Type="http://schemas.openxmlformats.org/officeDocument/2006/relationships/hyperlink" Target="https://pure.strath.ac.uk/portal/en/journals/science-and-justice(f0755b3c-f4e9-43c3-bc00-6e0901d907be).html" TargetMode="External"/><Relationship Id="rId90" Type="http://schemas.openxmlformats.org/officeDocument/2006/relationships/hyperlink" Target="http://www.ncstl.org/picture/259" TargetMode="External"/><Relationship Id="rId153" Type="http://schemas.openxmlformats.org/officeDocument/2006/relationships/hyperlink" Target="https://pure.strath.ac.uk/portal/en/persons/philip-nedwill-roberts(141e7340-e09a-4238-a633-3523413c9bc1).html" TargetMode="External"/><Relationship Id="rId77" Type="http://schemas.openxmlformats.org/officeDocument/2006/relationships/hyperlink" Target="http://www.brighttalk.com/community/forensic-science/webcast/113/593" TargetMode="External"/><Relationship Id="rId63" Type="http://schemas.openxmlformats.org/officeDocument/2006/relationships/hyperlink" Target="http://www.brighttalk.com/community/forensic-science/webcast/113/1639" TargetMode="External"/><Relationship Id="rId85" Type="http://schemas.openxmlformats.org/officeDocument/2006/relationships/hyperlink" Target="http://www.brighttalk.com/community/forensic-science/webcast/113/749" TargetMode="External"/><Relationship Id="rId105" Type="http://schemas.openxmlformats.org/officeDocument/2006/relationships/hyperlink" Target="http://www.ncstl.org/picture/228" TargetMode="External"/><Relationship Id="rId9" Type="http://schemas.openxmlformats.org/officeDocument/2006/relationships/hyperlink" Target="http://www.ncjrs.gov/" TargetMode="External"/><Relationship Id="rId18" Type="http://schemas.openxmlformats.org/officeDocument/2006/relationships/hyperlink" Target="http://www.niaid.nih.gov/researchfunding/sop/Pages/f.aspx" TargetMode="External"/><Relationship Id="rId27" Type="http://schemas.openxmlformats.org/officeDocument/2006/relationships/hyperlink" Target="http://www.sjsu.edu/larc/" TargetMode="External"/><Relationship Id="rId99" Type="http://schemas.openxmlformats.org/officeDocument/2006/relationships/hyperlink" Target="http://www.ncstl.org/picture/223" TargetMode="External"/><Relationship Id="rId14" Type="http://schemas.openxmlformats.org/officeDocument/2006/relationships/hyperlink" Target="http://www.nsf.gov/pubs/2011/nsf11582/nsf11582.htm" TargetMode="External"/><Relationship Id="rId103" Type="http://schemas.openxmlformats.org/officeDocument/2006/relationships/hyperlink" Target="http://www.ncstl.org/picture/219" TargetMode="External"/><Relationship Id="rId127" Type="http://schemas.openxmlformats.org/officeDocument/2006/relationships/hyperlink" Target="http://www.fsigeneticssup.com/" TargetMode="External"/><Relationship Id="rId158" Type="http://schemas.openxmlformats.org/officeDocument/2006/relationships/hyperlink" Target="https://pure.strath.ac.uk/portal/en/persons/lindsey-welch(eb54652d-9d0d-4079-997c-373bd02f61a9).html" TargetMode="External"/><Relationship Id="rId92" Type="http://schemas.openxmlformats.org/officeDocument/2006/relationships/hyperlink" Target="http://www.ncstl.org/picture/252" TargetMode="External"/><Relationship Id="rId45" Type="http://schemas.openxmlformats.org/officeDocument/2006/relationships/hyperlink" Target="http://www.promega.com/profiles/1301/1301_02.html" TargetMode="External"/><Relationship Id="rId58" Type="http://schemas.openxmlformats.org/officeDocument/2006/relationships/hyperlink" Target="http://www.brighttalk.com/community/forensic-science/webcast/113/3977" TargetMode="External"/><Relationship Id="rId42" Type="http://schemas.openxmlformats.org/officeDocument/2006/relationships/hyperlink" Target="http://www.brighttalk.com/community/forensic-science/webcast/113/730" TargetMode="External"/><Relationship Id="rId73" Type="http://schemas.openxmlformats.org/officeDocument/2006/relationships/hyperlink" Target="http://www.brighttalk.com/community/forensic-science/webcast/113/737" TargetMode="External"/><Relationship Id="rId150" Type="http://schemas.openxmlformats.org/officeDocument/2006/relationships/hyperlink" Target="https://pure.strath.ac.uk/portal/en/persons/jenny-rodriguez(2097efb6-a07b-48d7-8a3c-4409c4dc0aea).html" TargetMode="External"/><Relationship Id="rId145" Type="http://schemas.openxmlformats.org/officeDocument/2006/relationships/hyperlink" Target="https://pure.strath.ac.uk/portal/en/publications/further-comment-on-low-copy-number-typing-has-yet-to-achieve-general-acceptance-by-budowle-b-et-al-2009-forensic-sci-int-genetics-supplement-series-2-551552(9d821eee-890d-41b3-a5e7-aa4c02c3aa15).html" TargetMode="External"/><Relationship Id="rId161" Type="http://schemas.openxmlformats.org/officeDocument/2006/relationships/hyperlink" Target="https://pure.strath.ac.uk/portal/en/publications/the-lowtemplatedna-stochastic-threshold--its-determination-relative-to-risk-analysis-for-national-dna-databases(19e28ba1-be0f-403e-a0fa-11f400971f8a).html" TargetMode="External"/><Relationship Id="rId87" Type="http://schemas.openxmlformats.org/officeDocument/2006/relationships/hyperlink" Target="http://www.ncstl.org/picture/258" TargetMode="External"/><Relationship Id="rId6" Type="http://schemas.openxmlformats.org/officeDocument/2006/relationships/endnotes" Target="endnotes.xml"/><Relationship Id="rId49" Type="http://schemas.openxmlformats.org/officeDocument/2006/relationships/hyperlink" Target="http://www.brighttalk.com/community/forensic-science/webcast/113/602" TargetMode="External"/><Relationship Id="rId44" Type="http://schemas.openxmlformats.org/officeDocument/2006/relationships/hyperlink" Target="http://www.brighttalk.com/community/forensic-science/webcast/113/593" TargetMode="External"/><Relationship Id="rId117" Type="http://schemas.openxmlformats.org/officeDocument/2006/relationships/hyperlink" Target="http://www.cstl.nist.gov/div831/strbase/pub_pres/Butler-Hill-FSR2012-newSTRloci.pdf" TargetMode="External"/><Relationship Id="rId129" Type="http://schemas.openxmlformats.org/officeDocument/2006/relationships/hyperlink" Target="http://www.fsigeneticssup.com/" TargetMode="External"/><Relationship Id="rId134" Type="http://schemas.openxmlformats.org/officeDocument/2006/relationships/hyperlink" Target="http://www.promega.com/profiles/1301/1301_02.html" TargetMode="External"/><Relationship Id="rId149" Type="http://schemas.openxmlformats.org/officeDocument/2006/relationships/hyperlink" Target="https://pure.strath.ac.uk/portal/en/persons/peter-gill(4aed8819-56c8-4d51-a6e3-fcc8d629a0e8).html" TargetMode="External"/><Relationship Id="rId112" Type="http://schemas.openxmlformats.org/officeDocument/2006/relationships/hyperlink" Target="http://www.ncstl.org/picture/282" TargetMode="External"/><Relationship Id="rId182" Type="http://schemas.openxmlformats.org/officeDocument/2006/relationships/theme" Target="theme/theme1.xml"/><Relationship Id="rId19" Type="http://schemas.openxmlformats.org/officeDocument/2006/relationships/hyperlink" Target="http://www.nij.gov/nij/funding/fellowships/graduate-research-fellowship/faqs.htm" TargetMode="External"/><Relationship Id="rId120" Type="http://schemas.openxmlformats.org/officeDocument/2006/relationships/hyperlink" Target="http://www.cstl.nist.gov/div831/strbase/pub_pres/ForensicScience_AnalChem2011.pdf" TargetMode="External"/><Relationship Id="rId126" Type="http://schemas.openxmlformats.org/officeDocument/2006/relationships/hyperlink" Target="http://www.fsigeneticssup.com/" TargetMode="External"/><Relationship Id="rId57" Type="http://schemas.openxmlformats.org/officeDocument/2006/relationships/hyperlink" Target="http://www.brighttalk.com/community/forensic-science/webcast/113/1660" TargetMode="External"/><Relationship Id="rId109" Type="http://schemas.openxmlformats.org/officeDocument/2006/relationships/hyperlink" Target="http://www.ncstl.org/files/files1/NCSTL%20Conf%20Docs/meagher_2.pps" TargetMode="External"/><Relationship Id="rId46" Type="http://schemas.openxmlformats.org/officeDocument/2006/relationships/hyperlink" Target="http://www.promega.com/profiles/" TargetMode="External"/><Relationship Id="rId86" Type="http://schemas.openxmlformats.org/officeDocument/2006/relationships/hyperlink" Target="http://www.ncstl.org/education/NCSTL%20Conferences" TargetMode="External"/><Relationship Id="rId59" Type="http://schemas.openxmlformats.org/officeDocument/2006/relationships/hyperlink" Target="http://www.brighttalk.com/community/forensic-science/webcast/113/3977" TargetMode="External"/><Relationship Id="rId51" Type="http://schemas.openxmlformats.org/officeDocument/2006/relationships/hyperlink" Target="http://www.brighttalk.com/community/forensic-science/webcast/113/3977" TargetMode="External"/><Relationship Id="rId66" Type="http://schemas.openxmlformats.org/officeDocument/2006/relationships/hyperlink" Target="http://www.brighttalk.com/community/forensic-science/webcast/113/1752" TargetMode="External"/><Relationship Id="rId55" Type="http://schemas.openxmlformats.org/officeDocument/2006/relationships/hyperlink" Target="http://www.ncstl.org/education/Ethics%20Workshop" TargetMode="External"/><Relationship Id="rId34" Type="http://schemas.openxmlformats.org/officeDocument/2006/relationships/hyperlink" Target="http://www.sjsu.edu/people/steven.lee/" TargetMode="External"/><Relationship Id="rId81" Type="http://schemas.openxmlformats.org/officeDocument/2006/relationships/hyperlink" Target="http://www.brighttalk.com/community/forensic-science/webcast/113/645" TargetMode="External"/><Relationship Id="rId40" Type="http://schemas.openxmlformats.org/officeDocument/2006/relationships/hyperlink" Target="http://www.brighttalk.com/community/forensic-science/webcast/113/823" TargetMode="External"/><Relationship Id="rId135" Type="http://schemas.openxmlformats.org/officeDocument/2006/relationships/hyperlink" Target="http://www.promega.com/profiles/" TargetMode="External"/><Relationship Id="rId36" Type="http://schemas.openxmlformats.org/officeDocument/2006/relationships/hyperlink" Target="mailto:sblee999@gmail.com" TargetMode="External"/><Relationship Id="rId125" Type="http://schemas.openxmlformats.org/officeDocument/2006/relationships/hyperlink" Target="http://www.fsigeneticssup.com/" TargetMode="External"/><Relationship Id="rId139" Type="http://schemas.openxmlformats.org/officeDocument/2006/relationships/hyperlink" Target="http://www.promega.com/geneticidproc/" TargetMode="External"/><Relationship Id="rId76" Type="http://schemas.openxmlformats.org/officeDocument/2006/relationships/hyperlink" Target="http://www.brighttalk.com/community/forensic-science/webcast/113/602" TargetMode="External"/><Relationship Id="rId8" Type="http://schemas.openxmlformats.org/officeDocument/2006/relationships/hyperlink" Target="mailto:steven.lee@sjsu.edu" TargetMode="External"/><Relationship Id="rId65" Type="http://schemas.openxmlformats.org/officeDocument/2006/relationships/hyperlink" Target="http://www.brighttalk.com/community/forensic-science/webcast/113/968" TargetMode="External"/><Relationship Id="rId67" Type="http://schemas.openxmlformats.org/officeDocument/2006/relationships/hyperlink" Target="http://www.brighttalk.com/community/forensic-science/webcast/113/1752" TargetMode="External"/><Relationship Id="rId37" Type="http://schemas.openxmlformats.org/officeDocument/2006/relationships/hyperlink" Target="http://www.brighttalk.com/community/forensic-science/webcast/113/968" TargetMode="External"/><Relationship Id="rId141" Type="http://schemas.openxmlformats.org/officeDocument/2006/relationships/hyperlink" Target="http://www.ncbi.nlm.nih.gov/pubmed/20457107" TargetMode="External"/><Relationship Id="rId174" Type="http://schemas.openxmlformats.org/officeDocument/2006/relationships/hyperlink" Target="https://pure.strath.ac.uk/portal/en/journals/physical-review-a(38b28397-3375-4d9a-bb5c-f711032caeb2).html" TargetMode="External"/><Relationship Id="rId110" Type="http://schemas.openxmlformats.org/officeDocument/2006/relationships/hyperlink" Target="http://www.ncstl.org/files/files1/NCSTL%20Conf%20Docs/Meth%20Panel%20NCSTL%20Nov%2006.ppt" TargetMode="External"/><Relationship Id="rId113" Type="http://schemas.openxmlformats.org/officeDocument/2006/relationships/hyperlink" Target="http://www.ncstl.org/picture/283" TargetMode="External"/><Relationship Id="rId12" Type="http://schemas.openxmlformats.org/officeDocument/2006/relationships/hyperlink" Target="http://www.nij.gov/nij/funding/fellowships/welcome.htm" TargetMode="External"/><Relationship Id="rId164" Type="http://schemas.openxmlformats.org/officeDocument/2006/relationships/hyperlink" Target="https://pure.strath.ac.uk/portal/en/publications/truth-machine-the-contentious-history-of-dna-fingerprinting(42445f9c-8f23-4123-af42-e6708cdc7f01).html" TargetMode="External"/><Relationship Id="rId108" Type="http://schemas.openxmlformats.org/officeDocument/2006/relationships/hyperlink" Target="http://www.ncstl.org/picture/232" TargetMode="External"/><Relationship Id="rId137" Type="http://schemas.openxmlformats.org/officeDocument/2006/relationships/hyperlink" Target="http://www.promega.com/profiles/" TargetMode="External"/><Relationship Id="rId3" Type="http://schemas.openxmlformats.org/officeDocument/2006/relationships/settings" Target="settings.xml"/><Relationship Id="rId123" Type="http://schemas.openxmlformats.org/officeDocument/2006/relationships/hyperlink" Target="http://www.promega.com/resources/articles/profiles-in-dna/2011/the-latest-and-greatest-nist-pcr-based-dna-profiling-standard/" TargetMode="External"/><Relationship Id="rId151" Type="http://schemas.openxmlformats.org/officeDocument/2006/relationships/hyperlink" Target="https://pure.strath.ac.uk/portal/en/persons/gordon-jackson(5201395f-cf20-4984-b0dd-a25658ae2d2c).html" TargetMode="External"/><Relationship Id="rId26" Type="http://schemas.openxmlformats.org/officeDocument/2006/relationships/hyperlink" Target="http://www.sjsu.edu/studentconduct" TargetMode="External"/><Relationship Id="rId100" Type="http://schemas.openxmlformats.org/officeDocument/2006/relationships/hyperlink" Target="http://www.ncstl.org/picture/249" TargetMode="External"/><Relationship Id="rId11" Type="http://schemas.openxmlformats.org/officeDocument/2006/relationships/hyperlink" Target="http://www.dna.gov/" TargetMode="External"/><Relationship Id="rId143" Type="http://schemas.openxmlformats.org/officeDocument/2006/relationships/hyperlink" Target="https://pure.strath.ac.uk/portal/en/persons/peter-gill(4aed8819-56c8-4d51-a6e3-fcc8d629a0e8).html" TargetMode="External"/><Relationship Id="rId68" Type="http://schemas.openxmlformats.org/officeDocument/2006/relationships/hyperlink" Target="http://www.brighttalk.com/community/forensic-science/webcast/113/1262" TargetMode="External"/><Relationship Id="rId115" Type="http://schemas.openxmlformats.org/officeDocument/2006/relationships/hyperlink" Target="http://www.ncstl.org/picture/286" TargetMode="External"/><Relationship Id="rId16" Type="http://schemas.openxmlformats.org/officeDocument/2006/relationships/hyperlink" Target="http://grants.nih.gov/grants/funding/424/SF424_RR_Guide_Fellowship_VerB.pdf" TargetMode="External"/><Relationship Id="rId33" Type="http://schemas.openxmlformats.org/officeDocument/2006/relationships/hyperlink" Target="http://www.sjsu.edu/people/steven.lee/" TargetMode="External"/><Relationship Id="rId91" Type="http://schemas.openxmlformats.org/officeDocument/2006/relationships/hyperlink" Target="http://www.ncstl.org/education/2006%20Conference%20Bibliographies" TargetMode="External"/><Relationship Id="rId93" Type="http://schemas.openxmlformats.org/officeDocument/2006/relationships/hyperlink" Target="http://www.ncstl.org/picture/253" TargetMode="External"/><Relationship Id="rId131" Type="http://schemas.openxmlformats.org/officeDocument/2006/relationships/hyperlink" Target="http://www.fsigeneticssup.com/" TargetMode="External"/><Relationship Id="rId162" Type="http://schemas.openxmlformats.org/officeDocument/2006/relationships/hyperlink" Target="https://pure.strath.ac.uk/portal/en/persons/peter-gill(4aed8819-56c8-4d51-a6e3-fcc8d629a0e8).html" TargetMode="External"/><Relationship Id="rId78" Type="http://schemas.openxmlformats.org/officeDocument/2006/relationships/hyperlink" Target="http://www.brighttalk.com/community/forensic-science/webcast/113/688" TargetMode="External"/><Relationship Id="rId15" Type="http://schemas.openxmlformats.org/officeDocument/2006/relationships/hyperlink" Target="http://www.nsfgrfp.org/" TargetMode="External"/><Relationship Id="rId154" Type="http://schemas.openxmlformats.org/officeDocument/2006/relationships/hyperlink" Target="https://pure.strath.ac.uk/portal/en/persons/brian-robertson(44d1deba-6929-4981-9b17-4d008cefeecb).html" TargetMode="External"/><Relationship Id="rId167" Type="http://schemas.openxmlformats.org/officeDocument/2006/relationships/hyperlink" Target="https://pure.strath.ac.uk/portal/en/publications/lcn-dna-proof-beyond-reasonable-doubt-a-response(23bee323-18f5-4eba-8150-1b44c02edbe8).html" TargetMode="External"/><Relationship Id="rId168" Type="http://schemas.openxmlformats.org/officeDocument/2006/relationships/hyperlink" Target="https://pure.strath.ac.uk/portal/en/persons/peter-gill(4aed8819-56c8-4d51-a6e3-fcc8d629a0e8).html" TargetMode="External"/><Relationship Id="rId175" Type="http://schemas.openxmlformats.org/officeDocument/2006/relationships/hyperlink" Target="https://pure.strath.ac.uk/portal/en/publications/investigation-of-the-s212d252-clock-transition-in-a-single-ytterbium-ion(2ed2f509-c6b2-4e34-93a9-4a51fc009ede).html" TargetMode="External"/><Relationship Id="rId21" Type="http://schemas.openxmlformats.org/officeDocument/2006/relationships/hyperlink" Target="http://www.nsfgrfp.org/how_to_apply/review_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10644</Words>
  <Characters>-32766</Characters>
  <Application>Microsoft Macintosh Word</Application>
  <DocSecurity>0</DocSecurity>
  <Lines>0</Lines>
  <Paragraphs>0</Paragraphs>
  <ScaleCrop>false</ScaleCrop>
  <Company>SJSU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State University</dc:title>
  <dc:subject/>
  <dc:creator>slee2011</dc:creator>
  <cp:keywords/>
  <cp:lastModifiedBy>Steve Boway Lee</cp:lastModifiedBy>
  <cp:revision>3</cp:revision>
  <dcterms:created xsi:type="dcterms:W3CDTF">2012-08-22T19:44:00Z</dcterms:created>
  <dcterms:modified xsi:type="dcterms:W3CDTF">2012-08-22T19:45:00Z</dcterms:modified>
</cp:coreProperties>
</file>